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EB71A" w14:textId="3989805B" w:rsidR="00CD4A1E" w:rsidRPr="001A6FC5" w:rsidRDefault="00A56D61" w:rsidP="00045AFD">
      <w:pPr>
        <w:pStyle w:val="Kop1"/>
        <w:rPr>
          <w:lang w:eastAsia="en-US"/>
        </w:rPr>
      </w:pPr>
      <w:r w:rsidRPr="001A6FC5">
        <w:rPr>
          <w:lang w:eastAsia="en-US"/>
        </w:rPr>
        <w:t>Nascholing Seefeld, Oostenrijk 20</w:t>
      </w:r>
      <w:r w:rsidR="008A7B5C">
        <w:rPr>
          <w:lang w:eastAsia="en-US"/>
        </w:rPr>
        <w:t>20</w:t>
      </w:r>
    </w:p>
    <w:p w14:paraId="4193108D" w14:textId="3305EAF9" w:rsidR="00020068" w:rsidRPr="001A6FC5" w:rsidRDefault="00020068" w:rsidP="001A6FC5">
      <w:pPr>
        <w:widowControl w:val="0"/>
        <w:numPr>
          <w:ilvl w:val="0"/>
          <w:numId w:val="1"/>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Data scholing</w:t>
      </w:r>
      <w:r w:rsidRPr="001A6FC5">
        <w:rPr>
          <w:rFonts w:asciiTheme="minorHAnsi" w:eastAsia="Cambria" w:hAnsiTheme="minorHAnsi" w:cs="Times"/>
          <w:sz w:val="21"/>
          <w:szCs w:val="21"/>
          <w:lang w:eastAsia="en-US"/>
        </w:rPr>
        <w:tab/>
        <w:t xml:space="preserve">: </w:t>
      </w:r>
      <w:r w:rsidR="00720369" w:rsidRPr="001A6FC5">
        <w:rPr>
          <w:rFonts w:asciiTheme="minorHAnsi" w:eastAsia="Cambria" w:hAnsiTheme="minorHAnsi" w:cs="Times"/>
          <w:sz w:val="21"/>
          <w:szCs w:val="21"/>
          <w:lang w:eastAsia="en-US"/>
        </w:rPr>
        <w:t xml:space="preserve"> </w:t>
      </w:r>
      <w:r w:rsidR="00CA30E4" w:rsidRPr="001A6FC5">
        <w:rPr>
          <w:rFonts w:asciiTheme="minorHAnsi" w:eastAsia="Cambria" w:hAnsiTheme="minorHAnsi" w:cs="Times"/>
          <w:sz w:val="21"/>
          <w:szCs w:val="21"/>
          <w:lang w:eastAsia="en-US"/>
        </w:rPr>
        <w:t>1</w:t>
      </w:r>
      <w:r w:rsidR="00045AFD">
        <w:rPr>
          <w:rFonts w:asciiTheme="minorHAnsi" w:eastAsia="Cambria" w:hAnsiTheme="minorHAnsi" w:cs="Times"/>
          <w:sz w:val="21"/>
          <w:szCs w:val="21"/>
          <w:lang w:eastAsia="en-US"/>
        </w:rPr>
        <w:t xml:space="preserve">, </w:t>
      </w:r>
      <w:r w:rsidR="00CA30E4" w:rsidRPr="001A6FC5">
        <w:rPr>
          <w:rFonts w:asciiTheme="minorHAnsi" w:eastAsia="Cambria" w:hAnsiTheme="minorHAnsi" w:cs="Times"/>
          <w:sz w:val="21"/>
          <w:szCs w:val="21"/>
          <w:lang w:eastAsia="en-US"/>
        </w:rPr>
        <w:t>2</w:t>
      </w:r>
      <w:r w:rsidR="005F02CA" w:rsidRPr="001A6FC5">
        <w:rPr>
          <w:rFonts w:asciiTheme="minorHAnsi" w:eastAsia="Cambria" w:hAnsiTheme="minorHAnsi" w:cs="Times"/>
          <w:sz w:val="21"/>
          <w:szCs w:val="21"/>
          <w:lang w:eastAsia="en-US"/>
        </w:rPr>
        <w:t xml:space="preserve"> </w:t>
      </w:r>
      <w:r w:rsidR="00045AFD">
        <w:rPr>
          <w:rFonts w:asciiTheme="minorHAnsi" w:eastAsia="Cambria" w:hAnsiTheme="minorHAnsi" w:cs="Times"/>
          <w:sz w:val="21"/>
          <w:szCs w:val="21"/>
          <w:lang w:eastAsia="en-US"/>
        </w:rPr>
        <w:t xml:space="preserve">en 3 </w:t>
      </w:r>
      <w:r w:rsidR="005F02CA" w:rsidRPr="001A6FC5">
        <w:rPr>
          <w:rFonts w:asciiTheme="minorHAnsi" w:eastAsia="Cambria" w:hAnsiTheme="minorHAnsi" w:cs="Times"/>
          <w:sz w:val="21"/>
          <w:szCs w:val="21"/>
          <w:lang w:eastAsia="en-US"/>
        </w:rPr>
        <w:t>feb</w:t>
      </w:r>
      <w:r w:rsidR="00045AFD">
        <w:rPr>
          <w:rFonts w:asciiTheme="minorHAnsi" w:eastAsia="Cambria" w:hAnsiTheme="minorHAnsi" w:cs="Times"/>
          <w:sz w:val="21"/>
          <w:szCs w:val="21"/>
          <w:lang w:eastAsia="en-US"/>
        </w:rPr>
        <w:t>ruari</w:t>
      </w:r>
      <w:r w:rsidR="00720369" w:rsidRPr="001A6FC5">
        <w:rPr>
          <w:rFonts w:asciiTheme="minorHAnsi" w:eastAsia="Cambria" w:hAnsiTheme="minorHAnsi" w:cs="Times"/>
          <w:sz w:val="21"/>
          <w:szCs w:val="21"/>
          <w:lang w:eastAsia="en-US"/>
        </w:rPr>
        <w:t xml:space="preserve"> 20</w:t>
      </w:r>
      <w:r w:rsidR="008A7B5C">
        <w:rPr>
          <w:rFonts w:asciiTheme="minorHAnsi" w:eastAsia="Cambria" w:hAnsiTheme="minorHAnsi" w:cs="Times"/>
          <w:sz w:val="21"/>
          <w:szCs w:val="21"/>
          <w:lang w:eastAsia="en-US"/>
        </w:rPr>
        <w:t>20</w:t>
      </w:r>
    </w:p>
    <w:p w14:paraId="41EEBC3A" w14:textId="77777777" w:rsidR="0066531E" w:rsidRPr="001A6FC5" w:rsidRDefault="00247860" w:rsidP="001A6FC5">
      <w:pPr>
        <w:widowControl w:val="0"/>
        <w:numPr>
          <w:ilvl w:val="0"/>
          <w:numId w:val="1"/>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Opzet scholing</w:t>
      </w:r>
      <w:r w:rsidRPr="001A6FC5">
        <w:rPr>
          <w:rFonts w:asciiTheme="minorHAnsi" w:eastAsia="Cambria" w:hAnsiTheme="minorHAnsi" w:cs="Times"/>
          <w:sz w:val="21"/>
          <w:szCs w:val="21"/>
          <w:lang w:eastAsia="en-US"/>
        </w:rPr>
        <w:tab/>
        <w:t>: drie dagdelen</w:t>
      </w:r>
      <w:r w:rsidR="00793A49" w:rsidRPr="001A6FC5">
        <w:rPr>
          <w:rFonts w:asciiTheme="minorHAnsi" w:eastAsia="Cambria" w:hAnsiTheme="minorHAnsi" w:cs="Times"/>
          <w:sz w:val="21"/>
          <w:szCs w:val="21"/>
          <w:lang w:eastAsia="en-US"/>
        </w:rPr>
        <w:t>, 5 uur per dag</w:t>
      </w:r>
    </w:p>
    <w:p w14:paraId="7EB7D016" w14:textId="77777777" w:rsidR="00247860" w:rsidRPr="001A6FC5" w:rsidRDefault="00247860" w:rsidP="001A6FC5">
      <w:pPr>
        <w:widowControl w:val="0"/>
        <w:numPr>
          <w:ilvl w:val="0"/>
          <w:numId w:val="1"/>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Accreditatie</w:t>
      </w:r>
      <w:r w:rsidRPr="001A6FC5">
        <w:rPr>
          <w:rFonts w:asciiTheme="minorHAnsi" w:eastAsia="Cambria" w:hAnsiTheme="minorHAnsi" w:cs="Times"/>
          <w:sz w:val="21"/>
          <w:szCs w:val="21"/>
          <w:lang w:eastAsia="en-US"/>
        </w:rPr>
        <w:tab/>
        <w:t>:</w:t>
      </w:r>
      <w:r w:rsidR="0066531E" w:rsidRPr="001A6FC5">
        <w:rPr>
          <w:rFonts w:asciiTheme="minorHAnsi" w:eastAsia="Cambria" w:hAnsiTheme="minorHAnsi" w:cs="Times"/>
          <w:sz w:val="21"/>
          <w:szCs w:val="21"/>
          <w:lang w:eastAsia="en-US"/>
        </w:rPr>
        <w:t xml:space="preserve"> </w:t>
      </w:r>
      <w:r w:rsidR="00515CC9" w:rsidRPr="001A6FC5">
        <w:rPr>
          <w:rFonts w:asciiTheme="minorHAnsi" w:eastAsia="Cambria" w:hAnsiTheme="minorHAnsi" w:cs="Times"/>
          <w:sz w:val="21"/>
          <w:szCs w:val="21"/>
          <w:lang w:eastAsia="en-US"/>
        </w:rPr>
        <w:t xml:space="preserve">aanvraag voor </w:t>
      </w:r>
      <w:r w:rsidRPr="001A6FC5">
        <w:rPr>
          <w:rFonts w:asciiTheme="minorHAnsi" w:eastAsia="Cambria" w:hAnsiTheme="minorHAnsi" w:cs="Times"/>
          <w:sz w:val="21"/>
          <w:szCs w:val="21"/>
          <w:lang w:eastAsia="en-US"/>
        </w:rPr>
        <w:t xml:space="preserve">15 punten </w:t>
      </w:r>
    </w:p>
    <w:p w14:paraId="6CB6E615" w14:textId="77777777" w:rsidR="00B730A0" w:rsidRPr="001A6FC5" w:rsidRDefault="00B730A0" w:rsidP="001A6FC5">
      <w:pPr>
        <w:widowControl w:val="0"/>
        <w:numPr>
          <w:ilvl w:val="0"/>
          <w:numId w:val="1"/>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Do</w:t>
      </w:r>
      <w:r w:rsidR="00720369" w:rsidRPr="001A6FC5">
        <w:rPr>
          <w:rFonts w:asciiTheme="minorHAnsi" w:eastAsia="Cambria" w:hAnsiTheme="minorHAnsi" w:cs="Times"/>
          <w:sz w:val="21"/>
          <w:szCs w:val="21"/>
          <w:lang w:eastAsia="en-US"/>
        </w:rPr>
        <w:t>elgroep</w:t>
      </w:r>
      <w:r w:rsidR="00720369" w:rsidRPr="001A6FC5">
        <w:rPr>
          <w:rFonts w:asciiTheme="minorHAnsi" w:eastAsia="Cambria" w:hAnsiTheme="minorHAnsi" w:cs="Times"/>
          <w:sz w:val="21"/>
          <w:szCs w:val="21"/>
          <w:lang w:eastAsia="en-US"/>
        </w:rPr>
        <w:tab/>
        <w:t xml:space="preserve">: verzekeringsartsen, </w:t>
      </w:r>
      <w:r w:rsidRPr="001A6FC5">
        <w:rPr>
          <w:rFonts w:asciiTheme="minorHAnsi" w:eastAsia="Cambria" w:hAnsiTheme="minorHAnsi" w:cs="Times"/>
          <w:sz w:val="21"/>
          <w:szCs w:val="21"/>
          <w:lang w:eastAsia="en-US"/>
        </w:rPr>
        <w:t>bedrijfsartsen</w:t>
      </w:r>
      <w:r w:rsidR="00720369" w:rsidRPr="001A6FC5">
        <w:rPr>
          <w:rFonts w:asciiTheme="minorHAnsi" w:eastAsia="Cambria" w:hAnsiTheme="minorHAnsi" w:cs="Times"/>
          <w:sz w:val="21"/>
          <w:szCs w:val="21"/>
          <w:lang w:eastAsia="en-US"/>
        </w:rPr>
        <w:t xml:space="preserve"> en medisch adviseurs</w:t>
      </w:r>
    </w:p>
    <w:p w14:paraId="3FA5AAD7" w14:textId="77777777" w:rsidR="00247860" w:rsidRPr="001A6FC5" w:rsidRDefault="00247860" w:rsidP="001A6FC5">
      <w:pPr>
        <w:pStyle w:val="Lijstalinea"/>
        <w:widowControl w:val="0"/>
        <w:numPr>
          <w:ilvl w:val="0"/>
          <w:numId w:val="1"/>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Locatie</w:t>
      </w:r>
      <w:r w:rsidRPr="001A6FC5">
        <w:rPr>
          <w:rFonts w:asciiTheme="minorHAnsi" w:eastAsia="Cambria" w:hAnsiTheme="minorHAnsi" w:cs="Times"/>
          <w:sz w:val="21"/>
          <w:szCs w:val="21"/>
          <w:lang w:eastAsia="en-US"/>
        </w:rPr>
        <w:tab/>
      </w:r>
      <w:r w:rsidRPr="001A6FC5">
        <w:rPr>
          <w:rFonts w:asciiTheme="minorHAnsi" w:eastAsia="Cambria" w:hAnsiTheme="minorHAnsi" w:cs="Times"/>
          <w:sz w:val="21"/>
          <w:szCs w:val="21"/>
          <w:lang w:eastAsia="en-US"/>
        </w:rPr>
        <w:tab/>
        <w:t>: Hotel Wetterstein</w:t>
      </w:r>
      <w:r w:rsidR="00F8352C" w:rsidRPr="001A6FC5">
        <w:rPr>
          <w:rFonts w:asciiTheme="minorHAnsi" w:eastAsia="Cambria" w:hAnsiTheme="minorHAnsi" w:cs="Times"/>
          <w:sz w:val="21"/>
          <w:szCs w:val="21"/>
          <w:lang w:eastAsia="en-US"/>
        </w:rPr>
        <w:t xml:space="preserve"> in Seefeld, Oostenrijk </w:t>
      </w:r>
    </w:p>
    <w:p w14:paraId="5197D3A5" w14:textId="77777777" w:rsidR="00247860" w:rsidRPr="001A6FC5" w:rsidRDefault="00247860" w:rsidP="001A6FC5">
      <w:pPr>
        <w:widowControl w:val="0"/>
        <w:numPr>
          <w:ilvl w:val="0"/>
          <w:numId w:val="1"/>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Deelnemers</w:t>
      </w:r>
      <w:r w:rsidRPr="001A6FC5">
        <w:rPr>
          <w:rFonts w:asciiTheme="minorHAnsi" w:eastAsia="Cambria" w:hAnsiTheme="minorHAnsi" w:cs="Times"/>
          <w:sz w:val="21"/>
          <w:szCs w:val="21"/>
          <w:lang w:eastAsia="en-US"/>
        </w:rPr>
        <w:tab/>
        <w:t xml:space="preserve">: maximaal </w:t>
      </w:r>
      <w:r w:rsidR="005F02CA" w:rsidRPr="001A6FC5">
        <w:rPr>
          <w:rFonts w:asciiTheme="minorHAnsi" w:eastAsia="Cambria" w:hAnsiTheme="minorHAnsi" w:cs="Times"/>
          <w:sz w:val="21"/>
          <w:szCs w:val="21"/>
          <w:lang w:eastAsia="en-US"/>
        </w:rPr>
        <w:t>30</w:t>
      </w:r>
    </w:p>
    <w:p w14:paraId="489F3D1A" w14:textId="77777777" w:rsidR="00247860" w:rsidRPr="001A6FC5" w:rsidRDefault="00247860" w:rsidP="001A6FC5">
      <w:pPr>
        <w:widowControl w:val="0"/>
        <w:autoSpaceDE w:val="0"/>
        <w:autoSpaceDN w:val="0"/>
        <w:adjustRightInd w:val="0"/>
        <w:spacing w:line="276" w:lineRule="auto"/>
        <w:rPr>
          <w:rFonts w:asciiTheme="minorHAnsi" w:eastAsia="Cambria" w:hAnsiTheme="minorHAnsi" w:cs="Times"/>
          <w:b/>
          <w:sz w:val="21"/>
          <w:szCs w:val="21"/>
          <w:lang w:eastAsia="en-US"/>
        </w:rPr>
      </w:pPr>
    </w:p>
    <w:p w14:paraId="1FF7F852" w14:textId="77777777" w:rsidR="0018420C" w:rsidRPr="001A6FC5" w:rsidRDefault="0018420C" w:rsidP="001A6FC5">
      <w:pPr>
        <w:widowControl w:val="0"/>
        <w:autoSpaceDE w:val="0"/>
        <w:autoSpaceDN w:val="0"/>
        <w:adjustRightInd w:val="0"/>
        <w:spacing w:line="276" w:lineRule="auto"/>
        <w:rPr>
          <w:rFonts w:asciiTheme="minorHAnsi" w:eastAsia="Cambria" w:hAnsiTheme="minorHAnsi" w:cs="Times"/>
          <w:b/>
          <w:i/>
          <w:sz w:val="21"/>
          <w:szCs w:val="21"/>
          <w:lang w:eastAsia="en-US"/>
        </w:rPr>
      </w:pPr>
    </w:p>
    <w:p w14:paraId="06FE2E85" w14:textId="77777777" w:rsidR="00A11834" w:rsidRPr="001A6FC5" w:rsidRDefault="004408A1" w:rsidP="00045AFD">
      <w:pPr>
        <w:pStyle w:val="Kop2"/>
        <w:rPr>
          <w:lang w:eastAsia="en-US"/>
        </w:rPr>
      </w:pPr>
      <w:r>
        <w:rPr>
          <w:lang w:eastAsia="en-US"/>
        </w:rPr>
        <w:t>Algehele b</w:t>
      </w:r>
      <w:r w:rsidR="00A11834" w:rsidRPr="001A6FC5">
        <w:rPr>
          <w:lang w:eastAsia="en-US"/>
        </w:rPr>
        <w:t>egeleiding</w:t>
      </w:r>
      <w:r w:rsidR="003035D9" w:rsidRPr="001A6FC5">
        <w:rPr>
          <w:lang w:eastAsia="en-US"/>
        </w:rPr>
        <w:t xml:space="preserve"> bij</w:t>
      </w:r>
      <w:r w:rsidR="0018420C" w:rsidRPr="001A6FC5">
        <w:rPr>
          <w:lang w:eastAsia="en-US"/>
        </w:rPr>
        <w:t xml:space="preserve"> casuïstiek</w:t>
      </w:r>
      <w:r w:rsidR="00A11834" w:rsidRPr="001A6FC5">
        <w:rPr>
          <w:lang w:eastAsia="en-US"/>
        </w:rPr>
        <w:t xml:space="preserve"> &amp; </w:t>
      </w:r>
      <w:r w:rsidR="0018420C" w:rsidRPr="001A6FC5">
        <w:rPr>
          <w:lang w:eastAsia="en-US"/>
        </w:rPr>
        <w:t>werkgroepen</w:t>
      </w:r>
      <w:r w:rsidR="00A11834" w:rsidRPr="001A6FC5">
        <w:rPr>
          <w:lang w:eastAsia="en-US"/>
        </w:rPr>
        <w:t xml:space="preserve">: </w:t>
      </w:r>
    </w:p>
    <w:p w14:paraId="604B57CA" w14:textId="77777777" w:rsidR="00A11834" w:rsidRPr="001A6FC5" w:rsidRDefault="00A11834" w:rsidP="001A6FC5">
      <w:pPr>
        <w:spacing w:line="276" w:lineRule="auto"/>
        <w:rPr>
          <w:rFonts w:asciiTheme="minorHAnsi" w:eastAsia="Cambria" w:hAnsiTheme="minorHAnsi" w:cs="Times"/>
          <w:sz w:val="21"/>
          <w:szCs w:val="21"/>
          <w:lang w:eastAsia="en-US"/>
        </w:rPr>
      </w:pPr>
    </w:p>
    <w:p w14:paraId="4573D86B" w14:textId="67789F5B" w:rsidR="00A11834" w:rsidRPr="001A6FC5" w:rsidRDefault="00E238E1" w:rsidP="001A6FC5">
      <w:pPr>
        <w:spacing w:line="276" w:lineRule="auto"/>
        <w:rPr>
          <w:rFonts w:asciiTheme="minorHAnsi" w:eastAsia="Cambria" w:hAnsiTheme="minorHAnsi" w:cs="Times"/>
          <w:sz w:val="21"/>
          <w:szCs w:val="21"/>
          <w:lang w:eastAsia="en-US"/>
        </w:rPr>
      </w:pPr>
      <w:r w:rsidRPr="00A47249">
        <w:rPr>
          <w:rFonts w:asciiTheme="minorHAnsi" w:eastAsia="Cambria" w:hAnsiTheme="minorHAnsi" w:cs="Times"/>
          <w:i/>
          <w:sz w:val="21"/>
          <w:szCs w:val="21"/>
          <w:lang w:eastAsia="en-US"/>
        </w:rPr>
        <w:t xml:space="preserve">Drs. </w:t>
      </w:r>
      <w:r w:rsidR="00A11834" w:rsidRPr="00A47249">
        <w:rPr>
          <w:rFonts w:asciiTheme="minorHAnsi" w:eastAsia="Cambria" w:hAnsiTheme="minorHAnsi" w:cs="Times"/>
          <w:i/>
          <w:sz w:val="21"/>
          <w:szCs w:val="21"/>
          <w:lang w:eastAsia="en-US"/>
        </w:rPr>
        <w:t>Jurriaan Blekemolen</w:t>
      </w:r>
      <w:r w:rsidR="00A11834" w:rsidRPr="001A6FC5">
        <w:rPr>
          <w:rFonts w:asciiTheme="minorHAnsi" w:eastAsia="Cambria" w:hAnsiTheme="minorHAnsi" w:cs="Times"/>
          <w:sz w:val="21"/>
          <w:szCs w:val="21"/>
          <w:lang w:eastAsia="en-US"/>
        </w:rPr>
        <w:t xml:space="preserve"> is gecertificeerd </w:t>
      </w:r>
      <w:r w:rsidR="00303A36" w:rsidRPr="001A6FC5">
        <w:rPr>
          <w:rFonts w:asciiTheme="minorHAnsi" w:eastAsia="Cambria" w:hAnsiTheme="minorHAnsi" w:cs="Times"/>
          <w:sz w:val="21"/>
          <w:szCs w:val="21"/>
          <w:lang w:eastAsia="en-US"/>
        </w:rPr>
        <w:t>organisatieadviseur</w:t>
      </w:r>
      <w:r w:rsidR="00A11834" w:rsidRPr="001A6FC5">
        <w:rPr>
          <w:rFonts w:asciiTheme="minorHAnsi" w:eastAsia="Cambria" w:hAnsiTheme="minorHAnsi" w:cs="Times"/>
          <w:sz w:val="21"/>
          <w:szCs w:val="21"/>
          <w:lang w:eastAsia="en-US"/>
        </w:rPr>
        <w:t xml:space="preserve">, arbeids- en organisatiedeskundige en geregistreerd bedrijfsarts. Hij is sinds enige tijd directeur van arbodienst Vodemol. Sinds 2010 is </w:t>
      </w:r>
      <w:r w:rsidR="007E1EBD">
        <w:rPr>
          <w:rFonts w:asciiTheme="minorHAnsi" w:eastAsia="Cambria" w:hAnsiTheme="minorHAnsi" w:cs="Times"/>
          <w:sz w:val="21"/>
          <w:szCs w:val="21"/>
          <w:lang w:eastAsia="en-US"/>
        </w:rPr>
        <w:t>d</w:t>
      </w:r>
      <w:r w:rsidR="00A11834" w:rsidRPr="001A6FC5">
        <w:rPr>
          <w:rFonts w:asciiTheme="minorHAnsi" w:eastAsia="Cambria" w:hAnsiTheme="minorHAnsi" w:cs="Times"/>
          <w:sz w:val="21"/>
          <w:szCs w:val="21"/>
          <w:lang w:eastAsia="en-US"/>
        </w:rPr>
        <w:t>hr. Blekemolen medisch adviseur van DC VerzuimDiagnostiek / DC Expertise Centrum.</w:t>
      </w:r>
    </w:p>
    <w:p w14:paraId="08425A44" w14:textId="77777777" w:rsidR="00A11834" w:rsidRPr="001A6FC5" w:rsidRDefault="00A11834" w:rsidP="001A6FC5">
      <w:pPr>
        <w:widowControl w:val="0"/>
        <w:autoSpaceDE w:val="0"/>
        <w:autoSpaceDN w:val="0"/>
        <w:adjustRightInd w:val="0"/>
        <w:spacing w:line="276" w:lineRule="auto"/>
        <w:rPr>
          <w:rFonts w:asciiTheme="minorHAnsi" w:eastAsia="Cambria" w:hAnsiTheme="minorHAnsi" w:cs="Times"/>
          <w:sz w:val="21"/>
          <w:szCs w:val="21"/>
          <w:lang w:eastAsia="en-US"/>
        </w:rPr>
      </w:pPr>
    </w:p>
    <w:p w14:paraId="0E8F5004" w14:textId="77777777" w:rsidR="004408A1" w:rsidRDefault="004408A1">
      <w:pPr>
        <w:rPr>
          <w:rFonts w:asciiTheme="minorHAnsi" w:eastAsia="Cambria" w:hAnsiTheme="minorHAnsi" w:cs="Times"/>
          <w:b/>
          <w:sz w:val="21"/>
          <w:szCs w:val="21"/>
          <w:highlight w:val="lightGray"/>
          <w:lang w:eastAsia="en-US"/>
        </w:rPr>
      </w:pPr>
      <w:r>
        <w:rPr>
          <w:rFonts w:asciiTheme="minorHAnsi" w:eastAsia="Cambria" w:hAnsiTheme="minorHAnsi" w:cs="Times"/>
          <w:b/>
          <w:sz w:val="21"/>
          <w:szCs w:val="21"/>
          <w:highlight w:val="lightGray"/>
          <w:lang w:eastAsia="en-US"/>
        </w:rPr>
        <w:br w:type="page"/>
      </w:r>
    </w:p>
    <w:p w14:paraId="1486C0BB" w14:textId="77777777" w:rsidR="00CB78C5" w:rsidRPr="001A6FC5" w:rsidRDefault="00CB78C5" w:rsidP="005D4034">
      <w:pPr>
        <w:pStyle w:val="Kop1"/>
        <w:rPr>
          <w:lang w:eastAsia="en-US"/>
        </w:rPr>
      </w:pPr>
      <w:r w:rsidRPr="005D4034">
        <w:rPr>
          <w:lang w:eastAsia="en-US"/>
        </w:rPr>
        <w:lastRenderedPageBreak/>
        <w:t xml:space="preserve">Scholing  zaterdag 1 februari   </w:t>
      </w:r>
      <w:r w:rsidRPr="001A6FC5">
        <w:rPr>
          <w:lang w:eastAsia="en-US"/>
        </w:rPr>
        <w:t xml:space="preserve"> </w:t>
      </w:r>
    </w:p>
    <w:p w14:paraId="109C907E" w14:textId="7785F6E8" w:rsidR="00CB78C5" w:rsidRDefault="00CB78C5" w:rsidP="00CB78C5">
      <w:pPr>
        <w:widowControl w:val="0"/>
        <w:autoSpaceDE w:val="0"/>
        <w:autoSpaceDN w:val="0"/>
        <w:adjustRightInd w:val="0"/>
        <w:spacing w:line="276" w:lineRule="auto"/>
        <w:rPr>
          <w:rFonts w:asciiTheme="minorHAnsi" w:eastAsia="Cambria" w:hAnsiTheme="minorHAnsi" w:cs="Times"/>
          <w:sz w:val="21"/>
          <w:szCs w:val="21"/>
          <w:lang w:eastAsia="en-US"/>
        </w:rPr>
      </w:pPr>
    </w:p>
    <w:p w14:paraId="695E19F1" w14:textId="12246C62" w:rsidR="005D4034" w:rsidRDefault="005D4034" w:rsidP="00153E5B">
      <w:pPr>
        <w:pStyle w:val="Kop2"/>
        <w:rPr>
          <w:lang w:eastAsia="en-US"/>
        </w:rPr>
      </w:pPr>
      <w:r>
        <w:rPr>
          <w:lang w:eastAsia="en-US"/>
        </w:rPr>
        <w:t>Spreker</w:t>
      </w:r>
    </w:p>
    <w:p w14:paraId="1A5EA2D4" w14:textId="26F83FB0" w:rsidR="005D4034" w:rsidRPr="001A6FC5" w:rsidRDefault="005D4034" w:rsidP="00CB78C5">
      <w:pPr>
        <w:widowControl w:val="0"/>
        <w:autoSpaceDE w:val="0"/>
        <w:autoSpaceDN w:val="0"/>
        <w:adjustRightInd w:val="0"/>
        <w:spacing w:line="276" w:lineRule="auto"/>
        <w:rPr>
          <w:rFonts w:asciiTheme="minorHAnsi" w:eastAsia="Cambria" w:hAnsiTheme="minorHAnsi" w:cs="Times"/>
          <w:sz w:val="21"/>
          <w:szCs w:val="21"/>
          <w:lang w:eastAsia="en-US"/>
        </w:rPr>
      </w:pPr>
      <w:r>
        <w:rPr>
          <w:rFonts w:asciiTheme="minorHAnsi" w:eastAsia="Cambria" w:hAnsiTheme="minorHAnsi" w:cs="Times"/>
          <w:sz w:val="21"/>
          <w:szCs w:val="21"/>
          <w:lang w:eastAsia="en-US"/>
        </w:rPr>
        <w:t>Mr</w:t>
      </w:r>
      <w:r w:rsidR="00670D4F">
        <w:rPr>
          <w:rFonts w:asciiTheme="minorHAnsi" w:eastAsia="Cambria" w:hAnsiTheme="minorHAnsi" w:cs="Times"/>
          <w:sz w:val="21"/>
          <w:szCs w:val="21"/>
          <w:lang w:eastAsia="en-US"/>
        </w:rPr>
        <w:t>.</w:t>
      </w:r>
      <w:r>
        <w:rPr>
          <w:rFonts w:asciiTheme="minorHAnsi" w:eastAsia="Cambria" w:hAnsiTheme="minorHAnsi" w:cs="Times"/>
          <w:sz w:val="21"/>
          <w:szCs w:val="21"/>
          <w:lang w:eastAsia="en-US"/>
        </w:rPr>
        <w:t xml:space="preserve"> J.</w:t>
      </w:r>
      <w:r w:rsidR="00231A1C">
        <w:rPr>
          <w:rFonts w:asciiTheme="minorHAnsi" w:eastAsia="Cambria" w:hAnsiTheme="minorHAnsi" w:cs="Times"/>
          <w:sz w:val="21"/>
          <w:szCs w:val="21"/>
          <w:lang w:eastAsia="en-US"/>
        </w:rPr>
        <w:t xml:space="preserve">J.M. </w:t>
      </w:r>
      <w:r>
        <w:rPr>
          <w:rFonts w:asciiTheme="minorHAnsi" w:eastAsia="Cambria" w:hAnsiTheme="minorHAnsi" w:cs="Times"/>
          <w:sz w:val="21"/>
          <w:szCs w:val="21"/>
          <w:lang w:eastAsia="en-US"/>
        </w:rPr>
        <w:t>Damen</w:t>
      </w:r>
      <w:r w:rsidR="00670D4F">
        <w:rPr>
          <w:rFonts w:asciiTheme="minorHAnsi" w:eastAsia="Cambria" w:hAnsiTheme="minorHAnsi" w:cs="Times"/>
          <w:sz w:val="21"/>
          <w:szCs w:val="21"/>
          <w:lang w:eastAsia="en-US"/>
        </w:rPr>
        <w:t>, arbeidsjurist</w:t>
      </w:r>
    </w:p>
    <w:p w14:paraId="37F640EA" w14:textId="77777777" w:rsidR="005D4034" w:rsidRDefault="005D4034" w:rsidP="00CB78C5">
      <w:pPr>
        <w:widowControl w:val="0"/>
        <w:autoSpaceDE w:val="0"/>
        <w:autoSpaceDN w:val="0"/>
        <w:adjustRightInd w:val="0"/>
        <w:spacing w:line="276" w:lineRule="auto"/>
        <w:rPr>
          <w:rFonts w:asciiTheme="minorHAnsi" w:eastAsia="Cambria" w:hAnsiTheme="minorHAnsi" w:cs="Times"/>
          <w:b/>
          <w:iCs/>
          <w:sz w:val="21"/>
          <w:szCs w:val="21"/>
          <w:lang w:eastAsia="en-US"/>
        </w:rPr>
      </w:pPr>
    </w:p>
    <w:p w14:paraId="1545BFE1" w14:textId="2D003E18" w:rsidR="005D4034" w:rsidRPr="005D4034" w:rsidRDefault="005D4034" w:rsidP="00153E5B">
      <w:pPr>
        <w:pStyle w:val="Kop2"/>
        <w:rPr>
          <w:lang w:eastAsia="en-US"/>
        </w:rPr>
      </w:pPr>
      <w:r w:rsidRPr="005D4034">
        <w:rPr>
          <w:lang w:eastAsia="en-US"/>
        </w:rPr>
        <w:t>Over de spreker</w:t>
      </w:r>
    </w:p>
    <w:p w14:paraId="7D5AFBB4" w14:textId="7D4B556E" w:rsidR="005D4034" w:rsidRDefault="00153E5B" w:rsidP="00CB78C5">
      <w:pPr>
        <w:widowControl w:val="0"/>
        <w:autoSpaceDE w:val="0"/>
        <w:autoSpaceDN w:val="0"/>
        <w:adjustRightInd w:val="0"/>
        <w:spacing w:line="276" w:lineRule="auto"/>
        <w:rPr>
          <w:rFonts w:asciiTheme="minorHAnsi" w:eastAsia="Cambria" w:hAnsiTheme="minorHAnsi" w:cs="Times"/>
          <w:bCs/>
          <w:iCs/>
          <w:sz w:val="21"/>
          <w:szCs w:val="21"/>
          <w:lang w:eastAsia="en-US"/>
        </w:rPr>
      </w:pPr>
      <w:r w:rsidRPr="00153E5B">
        <w:rPr>
          <w:rFonts w:asciiTheme="minorHAnsi" w:eastAsia="Cambria" w:hAnsiTheme="minorHAnsi" w:cs="Times"/>
          <w:bCs/>
          <w:iCs/>
          <w:sz w:val="21"/>
          <w:szCs w:val="21"/>
          <w:lang w:eastAsia="en-US"/>
        </w:rPr>
        <w:t>De heer Jack Damen is arbeidsjurist bij Damen advocatuur. Hij is tevens docent arbeidrechts op de Avans Hogeschool.</w:t>
      </w:r>
    </w:p>
    <w:p w14:paraId="4E196A80" w14:textId="40178EFC" w:rsidR="00DE3DE9" w:rsidRDefault="00DE3DE9" w:rsidP="00CB78C5">
      <w:pPr>
        <w:widowControl w:val="0"/>
        <w:autoSpaceDE w:val="0"/>
        <w:autoSpaceDN w:val="0"/>
        <w:adjustRightInd w:val="0"/>
        <w:spacing w:line="276" w:lineRule="auto"/>
        <w:rPr>
          <w:rFonts w:asciiTheme="minorHAnsi" w:eastAsia="Cambria" w:hAnsiTheme="minorHAnsi" w:cs="Times"/>
          <w:bCs/>
          <w:iCs/>
          <w:sz w:val="21"/>
          <w:szCs w:val="21"/>
          <w:lang w:eastAsia="en-US"/>
        </w:rPr>
      </w:pPr>
    </w:p>
    <w:p w14:paraId="62D53542" w14:textId="35C00755" w:rsidR="00DE3DE9" w:rsidRDefault="00DE3DE9" w:rsidP="00DE3DE9">
      <w:pPr>
        <w:pStyle w:val="Kop2"/>
        <w:rPr>
          <w:lang w:eastAsia="en-US"/>
        </w:rPr>
      </w:pPr>
      <w:r>
        <w:rPr>
          <w:lang w:eastAsia="en-US"/>
        </w:rPr>
        <w:t>De onderwerpen</w:t>
      </w:r>
    </w:p>
    <w:p w14:paraId="22E62B63" w14:textId="77777777" w:rsidR="00DE3DE9" w:rsidRPr="00153E5B" w:rsidRDefault="00DE3DE9" w:rsidP="00CB78C5">
      <w:pPr>
        <w:widowControl w:val="0"/>
        <w:autoSpaceDE w:val="0"/>
        <w:autoSpaceDN w:val="0"/>
        <w:adjustRightInd w:val="0"/>
        <w:spacing w:line="276" w:lineRule="auto"/>
        <w:rPr>
          <w:rFonts w:asciiTheme="minorHAnsi" w:eastAsia="Cambria" w:hAnsiTheme="minorHAnsi" w:cs="Times"/>
          <w:bCs/>
          <w:iCs/>
          <w:sz w:val="21"/>
          <w:szCs w:val="21"/>
          <w:lang w:eastAsia="en-US"/>
        </w:rPr>
      </w:pPr>
    </w:p>
    <w:p w14:paraId="4101A78F" w14:textId="79A4F7AF" w:rsidR="005D4034" w:rsidRPr="00231A1C" w:rsidRDefault="00DE3DE9" w:rsidP="00231A1C">
      <w:pPr>
        <w:widowControl w:val="0"/>
        <w:autoSpaceDE w:val="0"/>
        <w:autoSpaceDN w:val="0"/>
        <w:adjustRightInd w:val="0"/>
        <w:spacing w:line="276" w:lineRule="auto"/>
        <w:rPr>
          <w:rFonts w:asciiTheme="minorHAnsi" w:eastAsia="Cambria" w:hAnsiTheme="minorHAnsi" w:cs="Times"/>
          <w:bCs/>
          <w:iCs/>
          <w:sz w:val="21"/>
          <w:szCs w:val="21"/>
          <w:lang w:eastAsia="en-US"/>
        </w:rPr>
      </w:pPr>
      <w:r w:rsidRPr="00231A1C">
        <w:rPr>
          <w:rFonts w:asciiTheme="minorHAnsi" w:eastAsia="Cambria" w:hAnsiTheme="minorHAnsi" w:cs="Times"/>
          <w:bCs/>
          <w:iCs/>
          <w:sz w:val="21"/>
          <w:szCs w:val="21"/>
          <w:lang w:eastAsia="en-US"/>
        </w:rPr>
        <w:t>De Wet arbeidsmarkt in balans (Wab)</w:t>
      </w:r>
    </w:p>
    <w:p w14:paraId="02821D25" w14:textId="77777777" w:rsidR="00231A1C" w:rsidRDefault="00231A1C" w:rsidP="00CB78C5">
      <w:pPr>
        <w:widowControl w:val="0"/>
        <w:autoSpaceDE w:val="0"/>
        <w:autoSpaceDN w:val="0"/>
        <w:adjustRightInd w:val="0"/>
        <w:spacing w:line="276" w:lineRule="auto"/>
        <w:rPr>
          <w:rFonts w:asciiTheme="minorHAnsi" w:eastAsia="Cambria" w:hAnsiTheme="minorHAnsi" w:cs="Times"/>
          <w:bCs/>
          <w:iCs/>
          <w:sz w:val="21"/>
          <w:szCs w:val="21"/>
          <w:lang w:eastAsia="en-US"/>
        </w:rPr>
      </w:pPr>
    </w:p>
    <w:p w14:paraId="48BEE62A" w14:textId="6BA3B5CB" w:rsidR="00DE3DE9" w:rsidRDefault="00DE3DE9" w:rsidP="00CB78C5">
      <w:pPr>
        <w:widowControl w:val="0"/>
        <w:autoSpaceDE w:val="0"/>
        <w:autoSpaceDN w:val="0"/>
        <w:adjustRightInd w:val="0"/>
        <w:spacing w:line="276" w:lineRule="auto"/>
        <w:rPr>
          <w:rFonts w:asciiTheme="minorHAnsi" w:eastAsia="Cambria" w:hAnsiTheme="minorHAnsi" w:cs="Times"/>
          <w:bCs/>
          <w:iCs/>
          <w:sz w:val="21"/>
          <w:szCs w:val="21"/>
          <w:lang w:eastAsia="en-US"/>
        </w:rPr>
      </w:pPr>
      <w:r>
        <w:rPr>
          <w:rFonts w:asciiTheme="minorHAnsi" w:eastAsia="Cambria" w:hAnsiTheme="minorHAnsi" w:cs="Times"/>
          <w:bCs/>
          <w:iCs/>
          <w:sz w:val="21"/>
          <w:szCs w:val="21"/>
          <w:lang w:eastAsia="en-US"/>
        </w:rPr>
        <w:t xml:space="preserve">Op 1 januari 2020 treedt in werking de </w:t>
      </w:r>
      <w:r w:rsidRPr="00DE3DE9">
        <w:rPr>
          <w:rFonts w:asciiTheme="minorHAnsi" w:eastAsia="Cambria" w:hAnsiTheme="minorHAnsi" w:cs="Times"/>
          <w:bCs/>
          <w:iCs/>
          <w:sz w:val="21"/>
          <w:szCs w:val="21"/>
          <w:lang w:eastAsia="en-US"/>
        </w:rPr>
        <w:t>Wet arbeidsmarkt in balans (Wab)</w:t>
      </w:r>
      <w:r>
        <w:rPr>
          <w:rFonts w:asciiTheme="minorHAnsi" w:eastAsia="Cambria" w:hAnsiTheme="minorHAnsi" w:cs="Times"/>
          <w:bCs/>
          <w:iCs/>
          <w:sz w:val="21"/>
          <w:szCs w:val="21"/>
          <w:lang w:eastAsia="en-US"/>
        </w:rPr>
        <w:t>. De gevolgen van deze wet voor de dagelijkse (arbeidsrecht-)praktijk komen aan bod waarbij uitgebreid aandacht wordt besteed aan de gewijzigde transitievergoeding per 1 januari 2020 en de door de werkgever verschuldigde transitievergoeding na twee jaar ziekte. Hierbij wordt ook de aandacht besteed aan de later in 2020 in werking tredende Wet compensatie transitie vergoeding</w:t>
      </w:r>
      <w:r w:rsidR="00231A1C">
        <w:rPr>
          <w:rFonts w:asciiTheme="minorHAnsi" w:eastAsia="Cambria" w:hAnsiTheme="minorHAnsi" w:cs="Times"/>
          <w:bCs/>
          <w:iCs/>
          <w:sz w:val="21"/>
          <w:szCs w:val="21"/>
          <w:lang w:eastAsia="en-US"/>
        </w:rPr>
        <w:t>.</w:t>
      </w:r>
    </w:p>
    <w:p w14:paraId="7939594F" w14:textId="4DA63B60" w:rsidR="00504FDA" w:rsidRDefault="00504FDA" w:rsidP="00CB78C5">
      <w:pPr>
        <w:widowControl w:val="0"/>
        <w:autoSpaceDE w:val="0"/>
        <w:autoSpaceDN w:val="0"/>
        <w:adjustRightInd w:val="0"/>
        <w:spacing w:line="276" w:lineRule="auto"/>
        <w:rPr>
          <w:rFonts w:asciiTheme="minorHAnsi" w:eastAsia="Cambria" w:hAnsiTheme="minorHAnsi" w:cs="Times"/>
          <w:bCs/>
          <w:iCs/>
          <w:sz w:val="21"/>
          <w:szCs w:val="21"/>
          <w:lang w:eastAsia="en-US"/>
        </w:rPr>
      </w:pPr>
    </w:p>
    <w:p w14:paraId="2A814466" w14:textId="26536942" w:rsidR="00504FDA" w:rsidRPr="00231A1C" w:rsidRDefault="00504FDA" w:rsidP="00231A1C">
      <w:pPr>
        <w:widowControl w:val="0"/>
        <w:autoSpaceDE w:val="0"/>
        <w:autoSpaceDN w:val="0"/>
        <w:adjustRightInd w:val="0"/>
        <w:spacing w:line="276" w:lineRule="auto"/>
        <w:rPr>
          <w:rFonts w:asciiTheme="minorHAnsi" w:eastAsia="Cambria" w:hAnsiTheme="minorHAnsi" w:cs="Times"/>
          <w:bCs/>
          <w:iCs/>
          <w:sz w:val="21"/>
          <w:szCs w:val="21"/>
          <w:lang w:eastAsia="en-US"/>
        </w:rPr>
      </w:pPr>
      <w:r w:rsidRPr="00231A1C">
        <w:rPr>
          <w:rFonts w:asciiTheme="minorHAnsi" w:eastAsia="Cambria" w:hAnsiTheme="minorHAnsi" w:cs="Times"/>
          <w:bCs/>
          <w:iCs/>
          <w:sz w:val="21"/>
          <w:szCs w:val="21"/>
          <w:lang w:eastAsia="en-US"/>
        </w:rPr>
        <w:t>De rechten en plichten van een zieke werknemer</w:t>
      </w:r>
    </w:p>
    <w:p w14:paraId="33F95997" w14:textId="77777777" w:rsidR="00231A1C" w:rsidRDefault="00231A1C" w:rsidP="00CB78C5">
      <w:pPr>
        <w:widowControl w:val="0"/>
        <w:autoSpaceDE w:val="0"/>
        <w:autoSpaceDN w:val="0"/>
        <w:adjustRightInd w:val="0"/>
        <w:spacing w:line="276" w:lineRule="auto"/>
        <w:rPr>
          <w:rFonts w:asciiTheme="minorHAnsi" w:eastAsia="Cambria" w:hAnsiTheme="minorHAnsi" w:cs="Times"/>
          <w:bCs/>
          <w:iCs/>
          <w:sz w:val="21"/>
          <w:szCs w:val="21"/>
          <w:lang w:eastAsia="en-US"/>
        </w:rPr>
      </w:pPr>
    </w:p>
    <w:p w14:paraId="3B267E9B" w14:textId="2633CCB9" w:rsidR="00504FDA" w:rsidRPr="00DE3DE9" w:rsidRDefault="00504FDA" w:rsidP="00CB78C5">
      <w:pPr>
        <w:widowControl w:val="0"/>
        <w:autoSpaceDE w:val="0"/>
        <w:autoSpaceDN w:val="0"/>
        <w:adjustRightInd w:val="0"/>
        <w:spacing w:line="276" w:lineRule="auto"/>
        <w:rPr>
          <w:rFonts w:asciiTheme="minorHAnsi" w:eastAsia="Cambria" w:hAnsiTheme="minorHAnsi" w:cs="Times"/>
          <w:bCs/>
          <w:iCs/>
          <w:sz w:val="21"/>
          <w:szCs w:val="21"/>
          <w:lang w:eastAsia="en-US"/>
        </w:rPr>
      </w:pPr>
      <w:r>
        <w:rPr>
          <w:rFonts w:asciiTheme="minorHAnsi" w:eastAsia="Cambria" w:hAnsiTheme="minorHAnsi" w:cs="Times"/>
          <w:bCs/>
          <w:iCs/>
          <w:sz w:val="21"/>
          <w:szCs w:val="21"/>
          <w:lang w:eastAsia="en-US"/>
        </w:rPr>
        <w:t xml:space="preserve">Indien een werknemer in verband met ongeschiktheid ten gevolge van ziekte niet in staat is zijn werkzaamheden te verrichten heeft hij gedurende 104 weken recht op </w:t>
      </w:r>
      <w:r>
        <w:rPr>
          <w:rFonts w:asciiTheme="minorHAnsi" w:eastAsia="Cambria" w:hAnsiTheme="minorHAnsi" w:cs="Times"/>
          <w:bCs/>
          <w:iCs/>
          <w:sz w:val="21"/>
          <w:szCs w:val="21"/>
          <w:lang w:eastAsia="en-US"/>
        </w:rPr>
        <w:lastRenderedPageBreak/>
        <w:t>loon. Er wordt aandacht besteed aan</w:t>
      </w:r>
      <w:r w:rsidR="00231A1C">
        <w:rPr>
          <w:rFonts w:asciiTheme="minorHAnsi" w:eastAsia="Cambria" w:hAnsiTheme="minorHAnsi" w:cs="Times"/>
          <w:bCs/>
          <w:iCs/>
          <w:sz w:val="21"/>
          <w:szCs w:val="21"/>
          <w:lang w:eastAsia="en-US"/>
        </w:rPr>
        <w:t>:</w:t>
      </w:r>
      <w:r>
        <w:rPr>
          <w:rFonts w:asciiTheme="minorHAnsi" w:eastAsia="Cambria" w:hAnsiTheme="minorHAnsi" w:cs="Times"/>
          <w:bCs/>
          <w:iCs/>
          <w:sz w:val="21"/>
          <w:szCs w:val="21"/>
          <w:lang w:eastAsia="en-US"/>
        </w:rPr>
        <w:t xml:space="preserve"> de wederzijdse rechten en verplichtingen tijdens een dergelijke periode. De diverse sanctiemogelijkheden</w:t>
      </w:r>
      <w:r w:rsidR="005D24E8">
        <w:rPr>
          <w:rFonts w:asciiTheme="minorHAnsi" w:eastAsia="Cambria" w:hAnsiTheme="minorHAnsi" w:cs="Times"/>
          <w:bCs/>
          <w:iCs/>
          <w:sz w:val="21"/>
          <w:szCs w:val="21"/>
          <w:lang w:eastAsia="en-US"/>
        </w:rPr>
        <w:t xml:space="preserve"> t</w:t>
      </w:r>
      <w:r>
        <w:rPr>
          <w:rFonts w:asciiTheme="minorHAnsi" w:eastAsia="Cambria" w:hAnsiTheme="minorHAnsi" w:cs="Times"/>
          <w:bCs/>
          <w:iCs/>
          <w:sz w:val="21"/>
          <w:szCs w:val="21"/>
          <w:lang w:eastAsia="en-US"/>
        </w:rPr>
        <w:t xml:space="preserve">ijdens het </w:t>
      </w:r>
      <w:r w:rsidR="003C7B3F">
        <w:rPr>
          <w:rFonts w:asciiTheme="minorHAnsi" w:eastAsia="Cambria" w:hAnsiTheme="minorHAnsi" w:cs="Times"/>
          <w:bCs/>
          <w:iCs/>
          <w:sz w:val="21"/>
          <w:szCs w:val="21"/>
          <w:lang w:eastAsia="en-US"/>
        </w:rPr>
        <w:t xml:space="preserve">re-integratie </w:t>
      </w:r>
      <w:r>
        <w:rPr>
          <w:rFonts w:asciiTheme="minorHAnsi" w:eastAsia="Cambria" w:hAnsiTheme="minorHAnsi" w:cs="Times"/>
          <w:bCs/>
          <w:iCs/>
          <w:sz w:val="21"/>
          <w:szCs w:val="21"/>
          <w:lang w:eastAsia="en-US"/>
        </w:rPr>
        <w:t xml:space="preserve">traject (loonopschorting, </w:t>
      </w:r>
      <w:r w:rsidR="003C7B3F">
        <w:rPr>
          <w:rFonts w:asciiTheme="minorHAnsi" w:eastAsia="Cambria" w:hAnsiTheme="minorHAnsi" w:cs="Times"/>
          <w:bCs/>
          <w:iCs/>
          <w:sz w:val="21"/>
          <w:szCs w:val="21"/>
          <w:lang w:eastAsia="en-US"/>
        </w:rPr>
        <w:t>loonstopzetting</w:t>
      </w:r>
      <w:r>
        <w:rPr>
          <w:rFonts w:asciiTheme="minorHAnsi" w:eastAsia="Cambria" w:hAnsiTheme="minorHAnsi" w:cs="Times"/>
          <w:bCs/>
          <w:iCs/>
          <w:sz w:val="21"/>
          <w:szCs w:val="21"/>
          <w:lang w:eastAsia="en-US"/>
        </w:rPr>
        <w:t xml:space="preserve">, ontbinding van de </w:t>
      </w:r>
      <w:r w:rsidR="003C7B3F">
        <w:rPr>
          <w:rFonts w:asciiTheme="minorHAnsi" w:eastAsia="Cambria" w:hAnsiTheme="minorHAnsi" w:cs="Times"/>
          <w:bCs/>
          <w:iCs/>
          <w:sz w:val="21"/>
          <w:szCs w:val="21"/>
          <w:lang w:eastAsia="en-US"/>
        </w:rPr>
        <w:t>arbeidsovereenkomst</w:t>
      </w:r>
      <w:r>
        <w:rPr>
          <w:rFonts w:asciiTheme="minorHAnsi" w:eastAsia="Cambria" w:hAnsiTheme="minorHAnsi" w:cs="Times"/>
          <w:bCs/>
          <w:iCs/>
          <w:sz w:val="21"/>
          <w:szCs w:val="21"/>
          <w:lang w:eastAsia="en-US"/>
        </w:rPr>
        <w:t xml:space="preserve"> en ontslag op staande voet). Het deskundigenoordeel en de second </w:t>
      </w:r>
      <w:r w:rsidR="003C7B3F">
        <w:rPr>
          <w:rFonts w:asciiTheme="minorHAnsi" w:eastAsia="Cambria" w:hAnsiTheme="minorHAnsi" w:cs="Times"/>
          <w:bCs/>
          <w:iCs/>
          <w:sz w:val="21"/>
          <w:szCs w:val="21"/>
          <w:lang w:eastAsia="en-US"/>
        </w:rPr>
        <w:t>opinion komen aan bod, alsook wordt aandacht besteed aan conflictsituaties (situatieve arbeidsongeschiktheid).</w:t>
      </w:r>
    </w:p>
    <w:p w14:paraId="2D723057" w14:textId="2A38CB75" w:rsidR="00477D09" w:rsidRDefault="00477D09">
      <w:pPr>
        <w:rPr>
          <w:rFonts w:eastAsia="Cambria"/>
        </w:rPr>
      </w:pPr>
    </w:p>
    <w:p w14:paraId="4DAB9486" w14:textId="10109F70" w:rsidR="004E3DD1" w:rsidRPr="00DE3DE9" w:rsidRDefault="004E3DD1" w:rsidP="00DE3DE9">
      <w:pPr>
        <w:pStyle w:val="Kop2"/>
        <w:rPr>
          <w:lang w:eastAsia="en-US"/>
        </w:rPr>
      </w:pPr>
      <w:r w:rsidRPr="00DE3DE9">
        <w:rPr>
          <w:lang w:eastAsia="en-US"/>
        </w:rPr>
        <w:t>De leerdoelen</w:t>
      </w:r>
    </w:p>
    <w:p w14:paraId="68C1532B" w14:textId="11D35A4F" w:rsidR="004E3DD1" w:rsidRPr="005D24E8" w:rsidRDefault="004E3DD1">
      <w:pPr>
        <w:rPr>
          <w:rFonts w:asciiTheme="minorHAnsi" w:eastAsia="Cambria" w:hAnsiTheme="minorHAnsi" w:cs="Times"/>
          <w:bCs/>
          <w:iCs/>
          <w:sz w:val="21"/>
          <w:szCs w:val="21"/>
          <w:lang w:eastAsia="en-US"/>
        </w:rPr>
      </w:pPr>
      <w:bookmarkStart w:id="0" w:name="_Hlk20746885"/>
      <w:r w:rsidRPr="005D24E8">
        <w:rPr>
          <w:rFonts w:asciiTheme="minorHAnsi" w:eastAsia="Cambria" w:hAnsiTheme="minorHAnsi" w:cs="Times"/>
          <w:bCs/>
          <w:iCs/>
          <w:sz w:val="21"/>
          <w:szCs w:val="21"/>
          <w:lang w:eastAsia="en-US"/>
        </w:rPr>
        <w:t>De Wet arbeidsmarkt in balans</w:t>
      </w:r>
    </w:p>
    <w:bookmarkEnd w:id="0"/>
    <w:p w14:paraId="2A189D1A" w14:textId="77777777" w:rsidR="00DE3DE9" w:rsidRPr="005D24E8" w:rsidRDefault="00DE3DE9">
      <w:pPr>
        <w:rPr>
          <w:rFonts w:asciiTheme="minorHAnsi" w:eastAsia="Cambria" w:hAnsiTheme="minorHAnsi" w:cs="Times"/>
          <w:bCs/>
          <w:iCs/>
          <w:sz w:val="21"/>
          <w:szCs w:val="21"/>
          <w:lang w:eastAsia="en-US"/>
        </w:rPr>
      </w:pPr>
    </w:p>
    <w:p w14:paraId="08E5601E" w14:textId="4B7D89B4" w:rsidR="004E3DD1" w:rsidRPr="005D24E8" w:rsidRDefault="004E3DD1">
      <w:pPr>
        <w:rPr>
          <w:rFonts w:asciiTheme="minorHAnsi" w:eastAsia="Cambria" w:hAnsiTheme="minorHAnsi" w:cs="Times"/>
          <w:bCs/>
          <w:iCs/>
          <w:sz w:val="21"/>
          <w:szCs w:val="21"/>
          <w:lang w:eastAsia="en-US"/>
        </w:rPr>
      </w:pPr>
      <w:r w:rsidRPr="005D24E8">
        <w:rPr>
          <w:rFonts w:asciiTheme="minorHAnsi" w:eastAsia="Cambria" w:hAnsiTheme="minorHAnsi" w:cs="Times"/>
          <w:bCs/>
          <w:iCs/>
          <w:sz w:val="21"/>
          <w:szCs w:val="21"/>
          <w:lang w:eastAsia="en-US"/>
        </w:rPr>
        <w:t>De deelnemer:</w:t>
      </w:r>
    </w:p>
    <w:p w14:paraId="15DAFCA0" w14:textId="64977F9B" w:rsidR="004E3DD1" w:rsidRPr="005D24E8" w:rsidRDefault="00DE3DE9" w:rsidP="005D24E8">
      <w:pPr>
        <w:pStyle w:val="Lijstalinea"/>
        <w:numPr>
          <w:ilvl w:val="0"/>
          <w:numId w:val="11"/>
        </w:numPr>
        <w:rPr>
          <w:rFonts w:asciiTheme="minorHAnsi" w:eastAsia="Cambria" w:hAnsiTheme="minorHAnsi" w:cs="Times"/>
          <w:bCs/>
          <w:iCs/>
          <w:sz w:val="21"/>
          <w:szCs w:val="21"/>
          <w:lang w:eastAsia="en-US"/>
        </w:rPr>
      </w:pPr>
      <w:r w:rsidRPr="005D24E8">
        <w:rPr>
          <w:rFonts w:asciiTheme="minorHAnsi" w:eastAsia="Cambria" w:hAnsiTheme="minorHAnsi" w:cs="Times"/>
          <w:bCs/>
          <w:iCs/>
          <w:sz w:val="21"/>
          <w:szCs w:val="21"/>
          <w:lang w:eastAsia="en-US"/>
        </w:rPr>
        <w:t>w</w:t>
      </w:r>
      <w:r w:rsidR="004E3DD1" w:rsidRPr="005D24E8">
        <w:rPr>
          <w:rFonts w:asciiTheme="minorHAnsi" w:eastAsia="Cambria" w:hAnsiTheme="minorHAnsi" w:cs="Times"/>
          <w:bCs/>
          <w:iCs/>
          <w:sz w:val="21"/>
          <w:szCs w:val="21"/>
          <w:lang w:eastAsia="en-US"/>
        </w:rPr>
        <w:t>ordt geacht de belangrijkste gevolgen van de per 1 januari 2020 in werking tredende Wet arbeidsmarkt in balans te kunnen schetsen</w:t>
      </w:r>
      <w:r w:rsidRPr="005D24E8">
        <w:rPr>
          <w:rFonts w:asciiTheme="minorHAnsi" w:eastAsia="Cambria" w:hAnsiTheme="minorHAnsi" w:cs="Times"/>
          <w:bCs/>
          <w:iCs/>
          <w:sz w:val="21"/>
          <w:szCs w:val="21"/>
          <w:lang w:eastAsia="en-US"/>
        </w:rPr>
        <w:t>;</w:t>
      </w:r>
    </w:p>
    <w:p w14:paraId="17596834" w14:textId="225C974F" w:rsidR="004E3DD1" w:rsidRPr="005D24E8" w:rsidRDefault="00DE3DE9" w:rsidP="005D24E8">
      <w:pPr>
        <w:pStyle w:val="Lijstalinea"/>
        <w:numPr>
          <w:ilvl w:val="0"/>
          <w:numId w:val="11"/>
        </w:numPr>
        <w:rPr>
          <w:rFonts w:asciiTheme="minorHAnsi" w:eastAsia="Cambria" w:hAnsiTheme="minorHAnsi" w:cs="Times"/>
          <w:bCs/>
          <w:iCs/>
          <w:sz w:val="21"/>
          <w:szCs w:val="21"/>
          <w:lang w:eastAsia="en-US"/>
        </w:rPr>
      </w:pPr>
      <w:r w:rsidRPr="005D24E8">
        <w:rPr>
          <w:rFonts w:asciiTheme="minorHAnsi" w:eastAsia="Cambria" w:hAnsiTheme="minorHAnsi" w:cs="Times"/>
          <w:bCs/>
          <w:iCs/>
          <w:sz w:val="21"/>
          <w:szCs w:val="21"/>
          <w:lang w:eastAsia="en-US"/>
        </w:rPr>
        <w:t>w</w:t>
      </w:r>
      <w:r w:rsidR="004E3DD1" w:rsidRPr="005D24E8">
        <w:rPr>
          <w:rFonts w:asciiTheme="minorHAnsi" w:eastAsia="Cambria" w:hAnsiTheme="minorHAnsi" w:cs="Times"/>
          <w:bCs/>
          <w:iCs/>
          <w:sz w:val="21"/>
          <w:szCs w:val="21"/>
          <w:lang w:eastAsia="en-US"/>
        </w:rPr>
        <w:t>eet wat de gevolgen zijn voor de door de werkgever aan de werknemer te betalen transitie vergoeding na twee jaar ziekte</w:t>
      </w:r>
      <w:r w:rsidRPr="005D24E8">
        <w:rPr>
          <w:rFonts w:asciiTheme="minorHAnsi" w:eastAsia="Cambria" w:hAnsiTheme="minorHAnsi" w:cs="Times"/>
          <w:bCs/>
          <w:iCs/>
          <w:sz w:val="21"/>
          <w:szCs w:val="21"/>
          <w:lang w:eastAsia="en-US"/>
        </w:rPr>
        <w:t>;</w:t>
      </w:r>
    </w:p>
    <w:p w14:paraId="62CFBCA8" w14:textId="17D23393" w:rsidR="004E3DD1" w:rsidRPr="005D24E8" w:rsidRDefault="00DE3DE9" w:rsidP="005D24E8">
      <w:pPr>
        <w:pStyle w:val="Lijstalinea"/>
        <w:numPr>
          <w:ilvl w:val="0"/>
          <w:numId w:val="11"/>
        </w:numPr>
        <w:rPr>
          <w:rFonts w:asciiTheme="minorHAnsi" w:eastAsia="Cambria" w:hAnsiTheme="minorHAnsi" w:cs="Times"/>
          <w:bCs/>
          <w:iCs/>
          <w:sz w:val="21"/>
          <w:szCs w:val="21"/>
          <w:lang w:eastAsia="en-US"/>
        </w:rPr>
      </w:pPr>
      <w:r w:rsidRPr="005D24E8">
        <w:rPr>
          <w:rFonts w:asciiTheme="minorHAnsi" w:eastAsia="Cambria" w:hAnsiTheme="minorHAnsi" w:cs="Times"/>
          <w:bCs/>
          <w:iCs/>
          <w:sz w:val="21"/>
          <w:szCs w:val="21"/>
          <w:lang w:eastAsia="en-US"/>
        </w:rPr>
        <w:t>k</w:t>
      </w:r>
      <w:r w:rsidR="004E3DD1" w:rsidRPr="005D24E8">
        <w:rPr>
          <w:rFonts w:asciiTheme="minorHAnsi" w:eastAsia="Cambria" w:hAnsiTheme="minorHAnsi" w:cs="Times"/>
          <w:bCs/>
          <w:iCs/>
          <w:sz w:val="21"/>
          <w:szCs w:val="21"/>
          <w:lang w:eastAsia="en-US"/>
        </w:rPr>
        <w:t>an de gevolgen aangeven van de per 1 april 2020 in werking tredende compensatieregeling.</w:t>
      </w:r>
    </w:p>
    <w:p w14:paraId="6DA76384" w14:textId="76301086" w:rsidR="004E3DD1" w:rsidRPr="005D24E8" w:rsidRDefault="004E3DD1" w:rsidP="004E3DD1">
      <w:pPr>
        <w:rPr>
          <w:rFonts w:asciiTheme="minorHAnsi" w:eastAsia="Cambria" w:hAnsiTheme="minorHAnsi" w:cs="Times"/>
          <w:bCs/>
          <w:iCs/>
          <w:sz w:val="21"/>
          <w:szCs w:val="21"/>
          <w:lang w:eastAsia="en-US"/>
        </w:rPr>
      </w:pPr>
    </w:p>
    <w:p w14:paraId="2CF6D154" w14:textId="1496B056" w:rsidR="004E3DD1" w:rsidRPr="005D24E8" w:rsidRDefault="004E3DD1" w:rsidP="00670D4F">
      <w:pPr>
        <w:rPr>
          <w:rFonts w:asciiTheme="minorHAnsi" w:eastAsia="Cambria" w:hAnsiTheme="minorHAnsi" w:cs="Times"/>
          <w:bCs/>
          <w:iCs/>
          <w:sz w:val="21"/>
          <w:szCs w:val="21"/>
          <w:lang w:eastAsia="en-US"/>
        </w:rPr>
      </w:pPr>
      <w:r w:rsidRPr="005D24E8">
        <w:rPr>
          <w:rFonts w:asciiTheme="minorHAnsi" w:eastAsia="Cambria" w:hAnsiTheme="minorHAnsi" w:cs="Times"/>
          <w:bCs/>
          <w:iCs/>
          <w:sz w:val="21"/>
          <w:szCs w:val="21"/>
          <w:lang w:eastAsia="en-US"/>
        </w:rPr>
        <w:t>De rechten en verplichtingen van een zieke medewerker</w:t>
      </w:r>
    </w:p>
    <w:p w14:paraId="73F78CEF" w14:textId="7AE6A7C7" w:rsidR="004E3DD1" w:rsidRPr="005D24E8" w:rsidRDefault="004E3DD1" w:rsidP="004E3DD1">
      <w:pPr>
        <w:rPr>
          <w:rFonts w:asciiTheme="minorHAnsi" w:eastAsia="Cambria" w:hAnsiTheme="minorHAnsi" w:cs="Times"/>
          <w:bCs/>
          <w:iCs/>
          <w:sz w:val="21"/>
          <w:szCs w:val="21"/>
          <w:lang w:eastAsia="en-US"/>
        </w:rPr>
      </w:pPr>
    </w:p>
    <w:p w14:paraId="7DBF8057" w14:textId="131B0B76" w:rsidR="004E3DD1" w:rsidRPr="005D24E8" w:rsidRDefault="004E3DD1" w:rsidP="00670D4F">
      <w:pPr>
        <w:rPr>
          <w:rFonts w:asciiTheme="minorHAnsi" w:eastAsia="Cambria" w:hAnsiTheme="minorHAnsi" w:cs="Times"/>
          <w:bCs/>
          <w:iCs/>
          <w:sz w:val="21"/>
          <w:szCs w:val="21"/>
          <w:lang w:eastAsia="en-US"/>
        </w:rPr>
      </w:pPr>
      <w:r w:rsidRPr="005D24E8">
        <w:rPr>
          <w:rFonts w:asciiTheme="minorHAnsi" w:eastAsia="Cambria" w:hAnsiTheme="minorHAnsi" w:cs="Times"/>
          <w:bCs/>
          <w:iCs/>
          <w:sz w:val="21"/>
          <w:szCs w:val="21"/>
          <w:lang w:eastAsia="en-US"/>
        </w:rPr>
        <w:t>De deelnemer:</w:t>
      </w:r>
    </w:p>
    <w:p w14:paraId="0F936CE3" w14:textId="466D8517" w:rsidR="004E3DD1" w:rsidRPr="005D24E8" w:rsidRDefault="00DE3DE9" w:rsidP="005D24E8">
      <w:pPr>
        <w:pStyle w:val="Lijstalinea"/>
        <w:numPr>
          <w:ilvl w:val="0"/>
          <w:numId w:val="11"/>
        </w:numPr>
        <w:rPr>
          <w:rFonts w:asciiTheme="minorHAnsi" w:eastAsia="Cambria" w:hAnsiTheme="minorHAnsi" w:cs="Times"/>
          <w:bCs/>
          <w:iCs/>
          <w:sz w:val="21"/>
          <w:szCs w:val="21"/>
          <w:lang w:eastAsia="en-US"/>
        </w:rPr>
      </w:pPr>
      <w:r w:rsidRPr="005D24E8">
        <w:rPr>
          <w:rFonts w:asciiTheme="minorHAnsi" w:eastAsia="Cambria" w:hAnsiTheme="minorHAnsi" w:cs="Times"/>
          <w:bCs/>
          <w:iCs/>
          <w:sz w:val="21"/>
          <w:szCs w:val="21"/>
          <w:lang w:eastAsia="en-US"/>
        </w:rPr>
        <w:t>k</w:t>
      </w:r>
      <w:r w:rsidR="004E3DD1" w:rsidRPr="005D24E8">
        <w:rPr>
          <w:rFonts w:asciiTheme="minorHAnsi" w:eastAsia="Cambria" w:hAnsiTheme="minorHAnsi" w:cs="Times"/>
          <w:bCs/>
          <w:iCs/>
          <w:sz w:val="21"/>
          <w:szCs w:val="21"/>
          <w:lang w:eastAsia="en-US"/>
        </w:rPr>
        <w:t xml:space="preserve">an de verschillende rechten en verplichtingen met name op het gebied van </w:t>
      </w:r>
      <w:r w:rsidRPr="005D24E8">
        <w:rPr>
          <w:rFonts w:asciiTheme="minorHAnsi" w:eastAsia="Cambria" w:hAnsiTheme="minorHAnsi" w:cs="Times"/>
          <w:bCs/>
          <w:iCs/>
          <w:sz w:val="21"/>
          <w:szCs w:val="21"/>
          <w:lang w:eastAsia="en-US"/>
        </w:rPr>
        <w:t>re-integratie</w:t>
      </w:r>
      <w:r w:rsidR="004E3DD1" w:rsidRPr="005D24E8">
        <w:rPr>
          <w:rFonts w:asciiTheme="minorHAnsi" w:eastAsia="Cambria" w:hAnsiTheme="minorHAnsi" w:cs="Times"/>
          <w:bCs/>
          <w:iCs/>
          <w:sz w:val="21"/>
          <w:szCs w:val="21"/>
          <w:lang w:eastAsia="en-US"/>
        </w:rPr>
        <w:t xml:space="preserve"> aangeven in geval er sprake is van een werknemer die als gevolg van ziekte ongeschikt is zijn arbeid te verrichten;</w:t>
      </w:r>
    </w:p>
    <w:p w14:paraId="2D87B65F" w14:textId="75724AE4" w:rsidR="004E3DD1" w:rsidRPr="005D24E8" w:rsidRDefault="00DE3DE9" w:rsidP="005D24E8">
      <w:pPr>
        <w:pStyle w:val="Lijstalinea"/>
        <w:numPr>
          <w:ilvl w:val="0"/>
          <w:numId w:val="11"/>
        </w:numPr>
        <w:rPr>
          <w:rFonts w:asciiTheme="minorHAnsi" w:eastAsia="Cambria" w:hAnsiTheme="minorHAnsi" w:cs="Times"/>
          <w:bCs/>
          <w:iCs/>
          <w:sz w:val="21"/>
          <w:szCs w:val="21"/>
          <w:lang w:eastAsia="en-US"/>
        </w:rPr>
      </w:pPr>
      <w:r w:rsidRPr="005D24E8">
        <w:rPr>
          <w:rFonts w:asciiTheme="minorHAnsi" w:eastAsia="Cambria" w:hAnsiTheme="minorHAnsi" w:cs="Times"/>
          <w:bCs/>
          <w:iCs/>
          <w:sz w:val="21"/>
          <w:szCs w:val="21"/>
          <w:lang w:eastAsia="en-US"/>
        </w:rPr>
        <w:t>k</w:t>
      </w:r>
      <w:r w:rsidR="004E3DD1" w:rsidRPr="005D24E8">
        <w:rPr>
          <w:rFonts w:asciiTheme="minorHAnsi" w:eastAsia="Cambria" w:hAnsiTheme="minorHAnsi" w:cs="Times"/>
          <w:bCs/>
          <w:iCs/>
          <w:sz w:val="21"/>
          <w:szCs w:val="21"/>
          <w:lang w:eastAsia="en-US"/>
        </w:rPr>
        <w:t xml:space="preserve">an duiding geven aan de verschillende standpunten indien er een </w:t>
      </w:r>
      <w:r w:rsidRPr="005D24E8">
        <w:rPr>
          <w:rFonts w:asciiTheme="minorHAnsi" w:eastAsia="Cambria" w:hAnsiTheme="minorHAnsi" w:cs="Times"/>
          <w:bCs/>
          <w:iCs/>
          <w:sz w:val="21"/>
          <w:szCs w:val="21"/>
          <w:lang w:eastAsia="en-US"/>
        </w:rPr>
        <w:t>discussie</w:t>
      </w:r>
      <w:r w:rsidR="004E3DD1" w:rsidRPr="005D24E8">
        <w:rPr>
          <w:rFonts w:asciiTheme="minorHAnsi" w:eastAsia="Cambria" w:hAnsiTheme="minorHAnsi" w:cs="Times"/>
          <w:bCs/>
          <w:iCs/>
          <w:sz w:val="21"/>
          <w:szCs w:val="21"/>
          <w:lang w:eastAsia="en-US"/>
        </w:rPr>
        <w:t xml:space="preserve"> </w:t>
      </w:r>
      <w:r w:rsidRPr="005D24E8">
        <w:rPr>
          <w:rFonts w:asciiTheme="minorHAnsi" w:eastAsia="Cambria" w:hAnsiTheme="minorHAnsi" w:cs="Times"/>
          <w:bCs/>
          <w:iCs/>
          <w:sz w:val="21"/>
          <w:szCs w:val="21"/>
          <w:lang w:eastAsia="en-US"/>
        </w:rPr>
        <w:t>ontstaat</w:t>
      </w:r>
      <w:r w:rsidR="004E3DD1" w:rsidRPr="005D24E8">
        <w:rPr>
          <w:rFonts w:asciiTheme="minorHAnsi" w:eastAsia="Cambria" w:hAnsiTheme="minorHAnsi" w:cs="Times"/>
          <w:bCs/>
          <w:iCs/>
          <w:sz w:val="21"/>
          <w:szCs w:val="21"/>
          <w:lang w:eastAsia="en-US"/>
        </w:rPr>
        <w:t xml:space="preserve"> of er wel of niet sprake is van </w:t>
      </w:r>
      <w:r w:rsidRPr="005D24E8">
        <w:rPr>
          <w:rFonts w:asciiTheme="minorHAnsi" w:eastAsia="Cambria" w:hAnsiTheme="minorHAnsi" w:cs="Times"/>
          <w:bCs/>
          <w:iCs/>
          <w:sz w:val="21"/>
          <w:szCs w:val="21"/>
          <w:lang w:eastAsia="en-US"/>
        </w:rPr>
        <w:t>ongeschiktheid</w:t>
      </w:r>
      <w:r w:rsidR="004E3DD1" w:rsidRPr="005D24E8">
        <w:rPr>
          <w:rFonts w:asciiTheme="minorHAnsi" w:eastAsia="Cambria" w:hAnsiTheme="minorHAnsi" w:cs="Times"/>
          <w:bCs/>
          <w:iCs/>
          <w:sz w:val="21"/>
          <w:szCs w:val="21"/>
          <w:lang w:eastAsia="en-US"/>
        </w:rPr>
        <w:t xml:space="preserve"> ten gevolge van ziekte en de </w:t>
      </w:r>
      <w:r w:rsidR="004E3DD1" w:rsidRPr="005D24E8">
        <w:rPr>
          <w:rFonts w:asciiTheme="minorHAnsi" w:eastAsia="Cambria" w:hAnsiTheme="minorHAnsi" w:cs="Times"/>
          <w:bCs/>
          <w:iCs/>
          <w:sz w:val="21"/>
          <w:szCs w:val="21"/>
          <w:lang w:eastAsia="en-US"/>
        </w:rPr>
        <w:lastRenderedPageBreak/>
        <w:t xml:space="preserve">rol daarbij </w:t>
      </w:r>
      <w:r w:rsidRPr="005D24E8">
        <w:rPr>
          <w:rFonts w:asciiTheme="minorHAnsi" w:eastAsia="Cambria" w:hAnsiTheme="minorHAnsi" w:cs="Times"/>
          <w:bCs/>
          <w:iCs/>
          <w:sz w:val="21"/>
          <w:szCs w:val="21"/>
          <w:lang w:eastAsia="en-US"/>
        </w:rPr>
        <w:t>van het deskundigenoordeel en de sec</w:t>
      </w:r>
      <w:r w:rsidR="005D24E8">
        <w:rPr>
          <w:rFonts w:asciiTheme="minorHAnsi" w:eastAsia="Cambria" w:hAnsiTheme="minorHAnsi" w:cs="Times"/>
          <w:bCs/>
          <w:iCs/>
          <w:sz w:val="21"/>
          <w:szCs w:val="21"/>
          <w:lang w:eastAsia="en-US"/>
        </w:rPr>
        <w:t>suisitiek en groepsopa</w:t>
      </w:r>
      <w:r w:rsidRPr="005D24E8">
        <w:rPr>
          <w:rFonts w:asciiTheme="minorHAnsi" w:eastAsia="Cambria" w:hAnsiTheme="minorHAnsi" w:cs="Times"/>
          <w:bCs/>
          <w:iCs/>
          <w:sz w:val="21"/>
          <w:szCs w:val="21"/>
          <w:lang w:eastAsia="en-US"/>
        </w:rPr>
        <w:t>ond opinion.</w:t>
      </w:r>
    </w:p>
    <w:p w14:paraId="53437884" w14:textId="0469C740" w:rsidR="00DE3DE9" w:rsidRPr="00DE3DE9" w:rsidRDefault="00DE3DE9" w:rsidP="005D24E8">
      <w:pPr>
        <w:pStyle w:val="Lijstalinea"/>
        <w:numPr>
          <w:ilvl w:val="0"/>
          <w:numId w:val="11"/>
        </w:numPr>
        <w:rPr>
          <w:rFonts w:asciiTheme="minorHAnsi" w:eastAsia="Cambria" w:hAnsiTheme="minorHAnsi" w:cs="Times"/>
          <w:bCs/>
          <w:iCs/>
          <w:sz w:val="21"/>
          <w:szCs w:val="21"/>
          <w:lang w:eastAsia="en-US"/>
        </w:rPr>
      </w:pPr>
      <w:r>
        <w:rPr>
          <w:rFonts w:asciiTheme="minorHAnsi" w:eastAsia="Cambria" w:hAnsiTheme="minorHAnsi" w:cs="Times"/>
          <w:bCs/>
          <w:iCs/>
          <w:sz w:val="21"/>
          <w:szCs w:val="21"/>
          <w:lang w:eastAsia="en-US"/>
        </w:rPr>
        <w:t>k</w:t>
      </w:r>
      <w:r w:rsidRPr="00DE3DE9">
        <w:rPr>
          <w:rFonts w:asciiTheme="minorHAnsi" w:eastAsia="Cambria" w:hAnsiTheme="minorHAnsi" w:cs="Times"/>
          <w:bCs/>
          <w:iCs/>
          <w:sz w:val="21"/>
          <w:szCs w:val="21"/>
          <w:lang w:eastAsia="en-US"/>
        </w:rPr>
        <w:t>an de verschillende sanctiemogelijkheden aangeven indien een werknemer weigert medewerking te verlenen aan zijn re-integratieverplichtingen, zoals loonopschorting, loonstopzetting, ontbinding van de arbeidsovereenkomst en ontslag op staande voet</w:t>
      </w:r>
      <w:r>
        <w:rPr>
          <w:rFonts w:asciiTheme="minorHAnsi" w:eastAsia="Cambria" w:hAnsiTheme="minorHAnsi" w:cs="Times"/>
          <w:bCs/>
          <w:iCs/>
          <w:sz w:val="21"/>
          <w:szCs w:val="21"/>
          <w:lang w:eastAsia="en-US"/>
        </w:rPr>
        <w:t>;</w:t>
      </w:r>
    </w:p>
    <w:p w14:paraId="7015EB69" w14:textId="4B1B9C63" w:rsidR="00DE3DE9" w:rsidRPr="006B33F9" w:rsidRDefault="00DE3DE9" w:rsidP="005D24E8">
      <w:pPr>
        <w:pStyle w:val="Lijstalinea"/>
        <w:numPr>
          <w:ilvl w:val="0"/>
          <w:numId w:val="11"/>
        </w:numPr>
        <w:rPr>
          <w:rFonts w:asciiTheme="minorHAnsi" w:eastAsia="Cambria" w:hAnsiTheme="minorHAnsi" w:cs="Times"/>
          <w:bCs/>
          <w:iCs/>
          <w:sz w:val="21"/>
          <w:szCs w:val="21"/>
          <w:lang w:eastAsia="en-US"/>
        </w:rPr>
      </w:pPr>
      <w:r w:rsidRPr="006B33F9">
        <w:rPr>
          <w:rFonts w:asciiTheme="minorHAnsi" w:eastAsia="Cambria" w:hAnsiTheme="minorHAnsi" w:cs="Times"/>
          <w:bCs/>
          <w:iCs/>
          <w:sz w:val="21"/>
          <w:szCs w:val="21"/>
          <w:lang w:eastAsia="en-US"/>
        </w:rPr>
        <w:t>kan de rechten en verplichtingen aangeven indien er sprake is van een conflictueuze situatie tussen de werkgever en werknemer.</w:t>
      </w:r>
    </w:p>
    <w:p w14:paraId="6D32AC50" w14:textId="77777777" w:rsidR="004E3DD1" w:rsidRDefault="004E3DD1">
      <w:pPr>
        <w:rPr>
          <w:rFonts w:asciiTheme="minorHAnsi" w:eastAsia="Cambria" w:hAnsiTheme="minorHAnsi" w:cs="Times"/>
          <w:b/>
          <w:iCs/>
          <w:sz w:val="21"/>
          <w:szCs w:val="21"/>
          <w:lang w:eastAsia="en-US"/>
        </w:rPr>
      </w:pPr>
    </w:p>
    <w:p w14:paraId="6B010D67" w14:textId="77777777" w:rsidR="00477D09" w:rsidRDefault="00477D09" w:rsidP="00477D09">
      <w:pPr>
        <w:pStyle w:val="Kop2"/>
        <w:rPr>
          <w:lang w:eastAsia="en-US"/>
        </w:rPr>
      </w:pPr>
      <w:r>
        <w:rPr>
          <w:lang w:eastAsia="en-US"/>
        </w:rPr>
        <w:t>De lesmethode</w:t>
      </w:r>
    </w:p>
    <w:p w14:paraId="4AE0B031" w14:textId="4B0D00A9" w:rsidR="006B33F9" w:rsidRDefault="00477D09">
      <w:pPr>
        <w:rPr>
          <w:rFonts w:asciiTheme="minorHAnsi" w:eastAsia="Cambria" w:hAnsiTheme="minorHAnsi" w:cs="Times"/>
          <w:bCs/>
          <w:iCs/>
          <w:sz w:val="21"/>
          <w:szCs w:val="21"/>
          <w:lang w:eastAsia="en-US"/>
        </w:rPr>
      </w:pPr>
      <w:r w:rsidRPr="00DE3DE9">
        <w:rPr>
          <w:rFonts w:asciiTheme="minorHAnsi" w:eastAsia="Cambria" w:hAnsiTheme="minorHAnsi" w:cs="Times"/>
          <w:bCs/>
          <w:iCs/>
          <w:sz w:val="21"/>
          <w:szCs w:val="21"/>
          <w:lang w:eastAsia="en-US"/>
        </w:rPr>
        <w:t>Aan de hand van een powerpoint presentatie worden voornoemde onderwerpen behandeld en er wordt ruimte geboden voor (groeps-) discussie</w:t>
      </w:r>
      <w:r w:rsidR="005D24E8">
        <w:rPr>
          <w:rFonts w:asciiTheme="minorHAnsi" w:eastAsia="Cambria" w:hAnsiTheme="minorHAnsi" w:cs="Times"/>
          <w:bCs/>
          <w:iCs/>
          <w:sz w:val="21"/>
          <w:szCs w:val="21"/>
          <w:lang w:eastAsia="en-US"/>
        </w:rPr>
        <w:t xml:space="preserve">, casuïstiek </w:t>
      </w:r>
      <w:r w:rsidRPr="00DE3DE9">
        <w:rPr>
          <w:rFonts w:asciiTheme="minorHAnsi" w:eastAsia="Cambria" w:hAnsiTheme="minorHAnsi" w:cs="Times"/>
          <w:bCs/>
          <w:iCs/>
          <w:sz w:val="21"/>
          <w:szCs w:val="21"/>
          <w:lang w:eastAsia="en-US"/>
        </w:rPr>
        <w:t>en inbreng van eigen casuïstiek</w:t>
      </w:r>
      <w:r w:rsidR="006B33F9">
        <w:rPr>
          <w:rFonts w:asciiTheme="minorHAnsi" w:eastAsia="Cambria" w:hAnsiTheme="minorHAnsi" w:cs="Times"/>
          <w:bCs/>
          <w:iCs/>
          <w:sz w:val="21"/>
          <w:szCs w:val="21"/>
          <w:lang w:eastAsia="en-US"/>
        </w:rPr>
        <w:t>.</w:t>
      </w:r>
    </w:p>
    <w:p w14:paraId="6C214D80" w14:textId="77777777" w:rsidR="006B33F9" w:rsidRDefault="006B33F9">
      <w:pPr>
        <w:rPr>
          <w:rFonts w:asciiTheme="minorHAnsi" w:eastAsia="Cambria" w:hAnsiTheme="minorHAnsi" w:cs="Times"/>
          <w:bCs/>
          <w:iCs/>
          <w:sz w:val="21"/>
          <w:szCs w:val="21"/>
          <w:lang w:eastAsia="en-US"/>
        </w:rPr>
      </w:pPr>
    </w:p>
    <w:p w14:paraId="51679737" w14:textId="77777777" w:rsidR="006B33F9" w:rsidRPr="006B33F9" w:rsidRDefault="006B33F9" w:rsidP="006B33F9">
      <w:pPr>
        <w:pStyle w:val="Kop2"/>
        <w:rPr>
          <w:lang w:eastAsia="en-US"/>
        </w:rPr>
      </w:pPr>
      <w:r w:rsidRPr="006B33F9">
        <w:rPr>
          <w:lang w:eastAsia="en-US"/>
        </w:rPr>
        <w:t>Programma</w:t>
      </w:r>
    </w:p>
    <w:p w14:paraId="330002E3" w14:textId="77777777" w:rsidR="008A7D79" w:rsidRDefault="008A7D79" w:rsidP="006B33F9">
      <w:pPr>
        <w:rPr>
          <w:rFonts w:asciiTheme="minorHAnsi" w:eastAsia="Cambria" w:hAnsiTheme="minorHAnsi" w:cs="Times"/>
          <w:bCs/>
          <w:iCs/>
          <w:sz w:val="21"/>
          <w:szCs w:val="21"/>
          <w:lang w:eastAsia="en-US"/>
        </w:rPr>
      </w:pPr>
    </w:p>
    <w:p w14:paraId="0E20FFA3" w14:textId="57D21F1A" w:rsidR="006B33F9" w:rsidRPr="006B33F9" w:rsidRDefault="006B33F9" w:rsidP="006B33F9">
      <w:pPr>
        <w:rPr>
          <w:rFonts w:asciiTheme="minorHAnsi" w:eastAsia="Cambria" w:hAnsiTheme="minorHAnsi" w:cs="Times"/>
          <w:bCs/>
          <w:iCs/>
          <w:sz w:val="21"/>
          <w:szCs w:val="21"/>
          <w:lang w:eastAsia="en-US"/>
        </w:rPr>
      </w:pPr>
      <w:r w:rsidRPr="006B33F9">
        <w:rPr>
          <w:rFonts w:asciiTheme="minorHAnsi" w:eastAsia="Cambria" w:hAnsiTheme="minorHAnsi" w:cs="Times"/>
          <w:bCs/>
          <w:iCs/>
          <w:sz w:val="21"/>
          <w:szCs w:val="21"/>
          <w:lang w:eastAsia="en-US"/>
        </w:rPr>
        <w:t xml:space="preserve">13.30- 15.30  </w:t>
      </w:r>
    </w:p>
    <w:p w14:paraId="22FBBDD9" w14:textId="20E07774" w:rsidR="006B33F9" w:rsidRPr="008A7D79" w:rsidRDefault="006B33F9" w:rsidP="008A7D79">
      <w:pPr>
        <w:pStyle w:val="Lijstalinea"/>
        <w:numPr>
          <w:ilvl w:val="0"/>
          <w:numId w:val="14"/>
        </w:numPr>
        <w:rPr>
          <w:rFonts w:asciiTheme="minorHAnsi" w:eastAsia="Cambria" w:hAnsiTheme="minorHAnsi" w:cs="Times"/>
          <w:bCs/>
          <w:iCs/>
          <w:sz w:val="21"/>
          <w:szCs w:val="21"/>
          <w:lang w:eastAsia="en-US"/>
        </w:rPr>
      </w:pPr>
      <w:r w:rsidRPr="008A7D79">
        <w:rPr>
          <w:rFonts w:asciiTheme="minorHAnsi" w:eastAsia="Cambria" w:hAnsiTheme="minorHAnsi" w:cs="Times"/>
          <w:bCs/>
          <w:iCs/>
          <w:sz w:val="21"/>
          <w:szCs w:val="21"/>
          <w:lang w:eastAsia="en-US"/>
        </w:rPr>
        <w:t xml:space="preserve">Start met entreetoets (duur ± 10 min) </w:t>
      </w:r>
    </w:p>
    <w:p w14:paraId="2EAEF910" w14:textId="59238725" w:rsidR="006B33F9" w:rsidRPr="008A7D79" w:rsidRDefault="006B33F9" w:rsidP="008A7D79">
      <w:pPr>
        <w:pStyle w:val="Lijstalinea"/>
        <w:numPr>
          <w:ilvl w:val="0"/>
          <w:numId w:val="14"/>
        </w:numPr>
        <w:rPr>
          <w:rFonts w:asciiTheme="minorHAnsi" w:eastAsia="Cambria" w:hAnsiTheme="minorHAnsi" w:cs="Times"/>
          <w:bCs/>
          <w:iCs/>
          <w:sz w:val="21"/>
          <w:szCs w:val="21"/>
          <w:lang w:eastAsia="en-US"/>
        </w:rPr>
      </w:pPr>
      <w:r w:rsidRPr="008A7D79">
        <w:rPr>
          <w:rFonts w:asciiTheme="minorHAnsi" w:eastAsia="Cambria" w:hAnsiTheme="minorHAnsi" w:cs="Times"/>
          <w:bCs/>
          <w:iCs/>
          <w:sz w:val="21"/>
          <w:szCs w:val="21"/>
          <w:lang w:eastAsia="en-US"/>
        </w:rPr>
        <w:t>Nascholing De Wet arbeidsmarkt in balans</w:t>
      </w:r>
    </w:p>
    <w:p w14:paraId="09959C61" w14:textId="3CB000F8" w:rsidR="006B33F9" w:rsidRPr="006B33F9" w:rsidRDefault="006B33F9" w:rsidP="006B33F9">
      <w:pPr>
        <w:rPr>
          <w:rFonts w:asciiTheme="minorHAnsi" w:eastAsia="Cambria" w:hAnsiTheme="minorHAnsi" w:cs="Times"/>
          <w:bCs/>
          <w:iCs/>
          <w:color w:val="FF0000"/>
          <w:sz w:val="21"/>
          <w:szCs w:val="21"/>
          <w:lang w:eastAsia="en-US"/>
        </w:rPr>
      </w:pPr>
      <w:r w:rsidRPr="006B33F9">
        <w:rPr>
          <w:rFonts w:asciiTheme="minorHAnsi" w:eastAsia="Cambria" w:hAnsiTheme="minorHAnsi" w:cs="Times"/>
          <w:bCs/>
          <w:iCs/>
          <w:color w:val="FF0000"/>
          <w:sz w:val="21"/>
          <w:szCs w:val="21"/>
          <w:lang w:eastAsia="en-US"/>
        </w:rPr>
        <w:t xml:space="preserve">(2 uur) </w:t>
      </w:r>
    </w:p>
    <w:p w14:paraId="4B9CE63E" w14:textId="77777777" w:rsidR="006B33F9" w:rsidRPr="006B33F9" w:rsidRDefault="006B33F9" w:rsidP="006B33F9">
      <w:pPr>
        <w:rPr>
          <w:rFonts w:asciiTheme="minorHAnsi" w:eastAsia="Cambria" w:hAnsiTheme="minorHAnsi" w:cs="Times"/>
          <w:bCs/>
          <w:iCs/>
          <w:sz w:val="21"/>
          <w:szCs w:val="21"/>
          <w:lang w:eastAsia="en-US"/>
        </w:rPr>
      </w:pPr>
    </w:p>
    <w:p w14:paraId="5D39AA6B" w14:textId="77777777" w:rsidR="006B33F9" w:rsidRPr="006B33F9" w:rsidRDefault="006B33F9" w:rsidP="006B33F9">
      <w:pPr>
        <w:rPr>
          <w:rFonts w:asciiTheme="minorHAnsi" w:eastAsia="Cambria" w:hAnsiTheme="minorHAnsi" w:cs="Times"/>
          <w:bCs/>
          <w:iCs/>
          <w:sz w:val="21"/>
          <w:szCs w:val="21"/>
          <w:lang w:eastAsia="en-US"/>
        </w:rPr>
      </w:pPr>
      <w:r w:rsidRPr="006B33F9">
        <w:rPr>
          <w:rFonts w:asciiTheme="minorHAnsi" w:eastAsia="Cambria" w:hAnsiTheme="minorHAnsi" w:cs="Times"/>
          <w:bCs/>
          <w:iCs/>
          <w:sz w:val="21"/>
          <w:szCs w:val="21"/>
          <w:lang w:eastAsia="en-US"/>
        </w:rPr>
        <w:t xml:space="preserve">15.30 – 16.00 Half uur pauze met koffie thee </w:t>
      </w:r>
    </w:p>
    <w:p w14:paraId="084BB92B" w14:textId="77777777" w:rsidR="006B33F9" w:rsidRPr="006B33F9" w:rsidRDefault="006B33F9" w:rsidP="006B33F9">
      <w:pPr>
        <w:rPr>
          <w:rFonts w:asciiTheme="minorHAnsi" w:eastAsia="Cambria" w:hAnsiTheme="minorHAnsi" w:cs="Times"/>
          <w:bCs/>
          <w:iCs/>
          <w:sz w:val="21"/>
          <w:szCs w:val="21"/>
          <w:lang w:eastAsia="en-US"/>
        </w:rPr>
      </w:pPr>
    </w:p>
    <w:p w14:paraId="5C0B687B" w14:textId="227B7B29" w:rsidR="006B33F9" w:rsidRPr="006B33F9" w:rsidRDefault="006B33F9" w:rsidP="006B33F9">
      <w:pPr>
        <w:rPr>
          <w:rFonts w:asciiTheme="minorHAnsi" w:eastAsia="Cambria" w:hAnsiTheme="minorHAnsi" w:cs="Times"/>
          <w:bCs/>
          <w:iCs/>
          <w:sz w:val="21"/>
          <w:szCs w:val="21"/>
          <w:lang w:eastAsia="en-US"/>
        </w:rPr>
      </w:pPr>
      <w:r w:rsidRPr="006B33F9">
        <w:rPr>
          <w:rFonts w:asciiTheme="minorHAnsi" w:eastAsia="Cambria" w:hAnsiTheme="minorHAnsi" w:cs="Times"/>
          <w:bCs/>
          <w:iCs/>
          <w:sz w:val="21"/>
          <w:szCs w:val="21"/>
          <w:lang w:eastAsia="en-US"/>
        </w:rPr>
        <w:t xml:space="preserve">16.0– 17.30 </w:t>
      </w:r>
    </w:p>
    <w:p w14:paraId="778D565E" w14:textId="4C867CE6" w:rsidR="004E5E81" w:rsidRPr="004E5E81" w:rsidRDefault="005D24E8" w:rsidP="005D24E8">
      <w:pPr>
        <w:pStyle w:val="Lijstalinea"/>
        <w:numPr>
          <w:ilvl w:val="0"/>
          <w:numId w:val="13"/>
        </w:numPr>
        <w:rPr>
          <w:rFonts w:asciiTheme="minorHAnsi" w:eastAsia="Cambria" w:hAnsiTheme="minorHAnsi" w:cs="Times"/>
          <w:bCs/>
          <w:iCs/>
          <w:sz w:val="21"/>
          <w:szCs w:val="21"/>
          <w:lang w:eastAsia="en-US"/>
        </w:rPr>
      </w:pPr>
      <w:r>
        <w:rPr>
          <w:rFonts w:asciiTheme="minorHAnsi" w:eastAsia="Cambria" w:hAnsiTheme="minorHAnsi" w:cs="Times"/>
          <w:bCs/>
          <w:iCs/>
          <w:sz w:val="21"/>
          <w:szCs w:val="21"/>
          <w:lang w:eastAsia="en-US"/>
        </w:rPr>
        <w:t>Vervolg n</w:t>
      </w:r>
      <w:r w:rsidR="004E5E81">
        <w:rPr>
          <w:rFonts w:asciiTheme="minorHAnsi" w:eastAsia="Cambria" w:hAnsiTheme="minorHAnsi" w:cs="Times"/>
          <w:bCs/>
          <w:iCs/>
          <w:sz w:val="21"/>
          <w:szCs w:val="21"/>
          <w:lang w:eastAsia="en-US"/>
        </w:rPr>
        <w:t xml:space="preserve">ascholing </w:t>
      </w:r>
      <w:r w:rsidR="004E5E81" w:rsidRPr="004E5E81">
        <w:rPr>
          <w:rFonts w:asciiTheme="minorHAnsi" w:eastAsia="Cambria" w:hAnsiTheme="minorHAnsi" w:cs="Times"/>
          <w:bCs/>
          <w:iCs/>
          <w:sz w:val="21"/>
          <w:szCs w:val="21"/>
          <w:lang w:eastAsia="en-US"/>
        </w:rPr>
        <w:t>De Wet arbeidsmarkt in balans</w:t>
      </w:r>
    </w:p>
    <w:p w14:paraId="3EA0523E" w14:textId="7BEC76D3" w:rsidR="004E5E81" w:rsidRPr="004E5E81" w:rsidRDefault="004E5E81" w:rsidP="005D24E8">
      <w:pPr>
        <w:pStyle w:val="Lijstalinea"/>
        <w:numPr>
          <w:ilvl w:val="0"/>
          <w:numId w:val="12"/>
        </w:numPr>
        <w:rPr>
          <w:rFonts w:asciiTheme="minorHAnsi" w:eastAsia="Cambria" w:hAnsiTheme="minorHAnsi" w:cs="Times"/>
          <w:bCs/>
          <w:iCs/>
          <w:sz w:val="21"/>
          <w:szCs w:val="21"/>
          <w:lang w:eastAsia="en-US"/>
        </w:rPr>
      </w:pPr>
      <w:r>
        <w:rPr>
          <w:rFonts w:asciiTheme="minorHAnsi" w:eastAsia="Cambria" w:hAnsiTheme="minorHAnsi" w:cs="Times"/>
          <w:bCs/>
          <w:iCs/>
          <w:sz w:val="21"/>
          <w:szCs w:val="21"/>
          <w:lang w:eastAsia="en-US"/>
        </w:rPr>
        <w:t xml:space="preserve">Nascholing </w:t>
      </w:r>
      <w:r w:rsidRPr="004E5E81">
        <w:rPr>
          <w:rFonts w:asciiTheme="minorHAnsi" w:eastAsia="Cambria" w:hAnsiTheme="minorHAnsi" w:cs="Times"/>
          <w:bCs/>
          <w:iCs/>
          <w:sz w:val="21"/>
          <w:szCs w:val="21"/>
          <w:lang w:eastAsia="en-US"/>
        </w:rPr>
        <w:t>De rechten en verplichtingen van een zieke medewerker</w:t>
      </w:r>
    </w:p>
    <w:p w14:paraId="68A0AD04" w14:textId="77777777" w:rsidR="006B33F9" w:rsidRPr="006B33F9" w:rsidRDefault="006B33F9" w:rsidP="006B33F9">
      <w:pPr>
        <w:rPr>
          <w:rFonts w:asciiTheme="minorHAnsi" w:eastAsia="Cambria" w:hAnsiTheme="minorHAnsi" w:cs="Times"/>
          <w:bCs/>
          <w:iCs/>
          <w:color w:val="FF0000"/>
          <w:sz w:val="21"/>
          <w:szCs w:val="21"/>
          <w:lang w:eastAsia="en-US"/>
        </w:rPr>
      </w:pPr>
      <w:r w:rsidRPr="006B33F9">
        <w:rPr>
          <w:rFonts w:asciiTheme="minorHAnsi" w:eastAsia="Cambria" w:hAnsiTheme="minorHAnsi" w:cs="Times"/>
          <w:bCs/>
          <w:iCs/>
          <w:color w:val="FF0000"/>
          <w:sz w:val="21"/>
          <w:szCs w:val="21"/>
          <w:lang w:eastAsia="en-US"/>
        </w:rPr>
        <w:t xml:space="preserve">(1,5 uur) </w:t>
      </w:r>
    </w:p>
    <w:p w14:paraId="771A72F4" w14:textId="77777777" w:rsidR="006B33F9" w:rsidRPr="006B33F9" w:rsidRDefault="006B33F9" w:rsidP="006B33F9">
      <w:pPr>
        <w:rPr>
          <w:rFonts w:asciiTheme="minorHAnsi" w:eastAsia="Cambria" w:hAnsiTheme="minorHAnsi" w:cs="Times"/>
          <w:bCs/>
          <w:iCs/>
          <w:sz w:val="21"/>
          <w:szCs w:val="21"/>
          <w:lang w:eastAsia="en-US"/>
        </w:rPr>
      </w:pPr>
    </w:p>
    <w:p w14:paraId="4CB8E82F" w14:textId="77777777" w:rsidR="006B33F9" w:rsidRPr="006B33F9" w:rsidRDefault="006B33F9" w:rsidP="006B33F9">
      <w:pPr>
        <w:rPr>
          <w:rFonts w:asciiTheme="minorHAnsi" w:eastAsia="Cambria" w:hAnsiTheme="minorHAnsi" w:cs="Times"/>
          <w:bCs/>
          <w:iCs/>
          <w:sz w:val="21"/>
          <w:szCs w:val="21"/>
          <w:lang w:eastAsia="en-US"/>
        </w:rPr>
      </w:pPr>
      <w:r w:rsidRPr="006B33F9">
        <w:rPr>
          <w:rFonts w:asciiTheme="minorHAnsi" w:eastAsia="Cambria" w:hAnsiTheme="minorHAnsi" w:cs="Times"/>
          <w:bCs/>
          <w:iCs/>
          <w:sz w:val="21"/>
          <w:szCs w:val="21"/>
          <w:lang w:eastAsia="en-US"/>
        </w:rPr>
        <w:lastRenderedPageBreak/>
        <w:t>17.30 – 17.45 kwartier pauze met fris en hapjes</w:t>
      </w:r>
    </w:p>
    <w:p w14:paraId="6CB0427D" w14:textId="77777777" w:rsidR="006B33F9" w:rsidRPr="006B33F9" w:rsidRDefault="006B33F9" w:rsidP="006B33F9">
      <w:pPr>
        <w:rPr>
          <w:rFonts w:asciiTheme="minorHAnsi" w:eastAsia="Cambria" w:hAnsiTheme="minorHAnsi" w:cs="Times"/>
          <w:bCs/>
          <w:iCs/>
          <w:sz w:val="21"/>
          <w:szCs w:val="21"/>
          <w:lang w:eastAsia="en-US"/>
        </w:rPr>
      </w:pPr>
    </w:p>
    <w:p w14:paraId="40F3B96F" w14:textId="77777777" w:rsidR="006B33F9" w:rsidRPr="006B33F9" w:rsidRDefault="006B33F9" w:rsidP="006B33F9">
      <w:pPr>
        <w:rPr>
          <w:rFonts w:asciiTheme="minorHAnsi" w:eastAsia="Cambria" w:hAnsiTheme="minorHAnsi" w:cs="Times"/>
          <w:bCs/>
          <w:iCs/>
          <w:sz w:val="21"/>
          <w:szCs w:val="21"/>
          <w:lang w:eastAsia="en-US"/>
        </w:rPr>
      </w:pPr>
      <w:r w:rsidRPr="006B33F9">
        <w:rPr>
          <w:rFonts w:asciiTheme="minorHAnsi" w:eastAsia="Cambria" w:hAnsiTheme="minorHAnsi" w:cs="Times"/>
          <w:bCs/>
          <w:iCs/>
          <w:sz w:val="21"/>
          <w:szCs w:val="21"/>
          <w:lang w:eastAsia="en-US"/>
        </w:rPr>
        <w:t xml:space="preserve">17.45 -  19.15  </w:t>
      </w:r>
    </w:p>
    <w:p w14:paraId="611DB342" w14:textId="1B755C2F" w:rsidR="006B33F9" w:rsidRPr="008A7D79" w:rsidRDefault="008A7D79" w:rsidP="008A7D79">
      <w:pPr>
        <w:pStyle w:val="Lijstalinea"/>
        <w:numPr>
          <w:ilvl w:val="0"/>
          <w:numId w:val="15"/>
        </w:numPr>
        <w:rPr>
          <w:rFonts w:asciiTheme="minorHAnsi" w:eastAsia="Cambria" w:hAnsiTheme="minorHAnsi" w:cs="Times"/>
          <w:bCs/>
          <w:iCs/>
          <w:sz w:val="21"/>
          <w:szCs w:val="21"/>
          <w:lang w:eastAsia="en-US"/>
        </w:rPr>
      </w:pPr>
      <w:r>
        <w:rPr>
          <w:rFonts w:asciiTheme="minorHAnsi" w:eastAsia="Cambria" w:hAnsiTheme="minorHAnsi" w:cs="Times"/>
          <w:bCs/>
          <w:iCs/>
          <w:sz w:val="21"/>
          <w:szCs w:val="21"/>
          <w:lang w:eastAsia="en-US"/>
        </w:rPr>
        <w:t>V</w:t>
      </w:r>
      <w:r w:rsidR="005D24E8" w:rsidRPr="008A7D79">
        <w:rPr>
          <w:rFonts w:asciiTheme="minorHAnsi" w:eastAsia="Cambria" w:hAnsiTheme="minorHAnsi" w:cs="Times"/>
          <w:bCs/>
          <w:iCs/>
          <w:sz w:val="21"/>
          <w:szCs w:val="21"/>
          <w:lang w:eastAsia="en-US"/>
        </w:rPr>
        <w:t>ervolg n</w:t>
      </w:r>
      <w:r w:rsidR="004E5E81" w:rsidRPr="008A7D79">
        <w:rPr>
          <w:rFonts w:asciiTheme="minorHAnsi" w:eastAsia="Cambria" w:hAnsiTheme="minorHAnsi" w:cs="Times"/>
          <w:bCs/>
          <w:iCs/>
          <w:sz w:val="21"/>
          <w:szCs w:val="21"/>
          <w:lang w:eastAsia="en-US"/>
        </w:rPr>
        <w:t>ascholing De rechten en verplichtingen van een zieke medewerker</w:t>
      </w:r>
    </w:p>
    <w:p w14:paraId="4B72E64F" w14:textId="31F64004" w:rsidR="006B33F9" w:rsidRPr="008A7D79" w:rsidRDefault="006B33F9" w:rsidP="008A7D79">
      <w:pPr>
        <w:pStyle w:val="Lijstalinea"/>
        <w:numPr>
          <w:ilvl w:val="0"/>
          <w:numId w:val="15"/>
        </w:numPr>
        <w:rPr>
          <w:rFonts w:asciiTheme="minorHAnsi" w:eastAsia="Cambria" w:hAnsiTheme="minorHAnsi" w:cs="Times"/>
          <w:bCs/>
          <w:iCs/>
          <w:sz w:val="21"/>
          <w:szCs w:val="21"/>
          <w:lang w:eastAsia="en-US"/>
        </w:rPr>
      </w:pPr>
      <w:r w:rsidRPr="008A7D79">
        <w:rPr>
          <w:rFonts w:asciiTheme="minorHAnsi" w:eastAsia="Cambria" w:hAnsiTheme="minorHAnsi" w:cs="Times"/>
          <w:bCs/>
          <w:iCs/>
          <w:sz w:val="21"/>
          <w:szCs w:val="21"/>
          <w:lang w:eastAsia="en-US"/>
        </w:rPr>
        <w:t>De stellingen van de eindtoets worden behandeld. Hoe kijken de deelnemers na het behandelen van de aangeboden stof nu aan tegen de stellingen?</w:t>
      </w:r>
    </w:p>
    <w:p w14:paraId="11FA3DCB" w14:textId="3295FB43" w:rsidR="006B33F9" w:rsidRPr="006B33F9" w:rsidRDefault="006B33F9" w:rsidP="006B33F9">
      <w:pPr>
        <w:rPr>
          <w:rFonts w:asciiTheme="minorHAnsi" w:eastAsia="Cambria" w:hAnsiTheme="minorHAnsi" w:cs="Times"/>
          <w:bCs/>
          <w:iCs/>
          <w:color w:val="FF0000"/>
          <w:sz w:val="21"/>
          <w:szCs w:val="21"/>
          <w:lang w:eastAsia="en-US"/>
        </w:rPr>
      </w:pPr>
      <w:r w:rsidRPr="006B33F9">
        <w:rPr>
          <w:rFonts w:asciiTheme="minorHAnsi" w:eastAsia="Cambria" w:hAnsiTheme="minorHAnsi" w:cs="Times"/>
          <w:bCs/>
          <w:iCs/>
          <w:color w:val="FF0000"/>
          <w:sz w:val="21"/>
          <w:szCs w:val="21"/>
          <w:lang w:eastAsia="en-US"/>
        </w:rPr>
        <w:t xml:space="preserve"> (1,5 uur) </w:t>
      </w:r>
    </w:p>
    <w:p w14:paraId="48214719" w14:textId="77777777" w:rsidR="006B33F9" w:rsidRPr="006B33F9" w:rsidRDefault="006B33F9" w:rsidP="006B33F9">
      <w:pPr>
        <w:rPr>
          <w:rFonts w:asciiTheme="minorHAnsi" w:eastAsia="Cambria" w:hAnsiTheme="minorHAnsi" w:cs="Times"/>
          <w:bCs/>
          <w:iCs/>
          <w:sz w:val="21"/>
          <w:szCs w:val="21"/>
          <w:lang w:eastAsia="en-US"/>
        </w:rPr>
      </w:pPr>
    </w:p>
    <w:p w14:paraId="12409E28" w14:textId="3FB16652" w:rsidR="00153E5B" w:rsidRPr="00DE3DE9" w:rsidRDefault="006B33F9" w:rsidP="006B33F9">
      <w:pPr>
        <w:rPr>
          <w:rFonts w:asciiTheme="minorHAnsi" w:eastAsia="Cambria" w:hAnsiTheme="minorHAnsi" w:cs="Times"/>
          <w:bCs/>
          <w:iCs/>
          <w:sz w:val="21"/>
          <w:szCs w:val="21"/>
          <w:lang w:eastAsia="en-US"/>
        </w:rPr>
      </w:pPr>
      <w:r w:rsidRPr="006B33F9">
        <w:rPr>
          <w:rFonts w:asciiTheme="minorHAnsi" w:eastAsia="Cambria" w:hAnsiTheme="minorHAnsi" w:cs="Times"/>
          <w:bCs/>
          <w:iCs/>
          <w:sz w:val="21"/>
          <w:szCs w:val="21"/>
          <w:lang w:eastAsia="en-US"/>
        </w:rPr>
        <w:t>Opzet: 5 uur scholing met 1 x half uur pauze en 1 x 15 minuten pauze</w:t>
      </w:r>
      <w:r w:rsidR="00153E5B" w:rsidRPr="00DE3DE9">
        <w:rPr>
          <w:rFonts w:asciiTheme="minorHAnsi" w:eastAsia="Cambria" w:hAnsiTheme="minorHAnsi" w:cs="Times"/>
          <w:bCs/>
          <w:iCs/>
          <w:sz w:val="21"/>
          <w:szCs w:val="21"/>
          <w:lang w:eastAsia="en-US"/>
        </w:rPr>
        <w:br w:type="page"/>
      </w:r>
    </w:p>
    <w:p w14:paraId="3CA4B9B4" w14:textId="14B8F4B5" w:rsidR="005D4034" w:rsidRDefault="005D4034" w:rsidP="005D4034">
      <w:pPr>
        <w:pStyle w:val="Kop1"/>
        <w:rPr>
          <w:lang w:eastAsia="en-US"/>
        </w:rPr>
      </w:pPr>
      <w:r w:rsidRPr="005D4034">
        <w:rPr>
          <w:lang w:eastAsia="en-US"/>
        </w:rPr>
        <w:lastRenderedPageBreak/>
        <w:t>Scholing  z</w:t>
      </w:r>
      <w:r>
        <w:rPr>
          <w:lang w:eastAsia="en-US"/>
        </w:rPr>
        <w:t>ondag</w:t>
      </w:r>
      <w:r w:rsidRPr="005D4034">
        <w:rPr>
          <w:lang w:eastAsia="en-US"/>
        </w:rPr>
        <w:t xml:space="preserve"> </w:t>
      </w:r>
      <w:r>
        <w:rPr>
          <w:lang w:eastAsia="en-US"/>
        </w:rPr>
        <w:t>2</w:t>
      </w:r>
      <w:r w:rsidRPr="005D4034">
        <w:rPr>
          <w:lang w:eastAsia="en-US"/>
        </w:rPr>
        <w:t xml:space="preserve"> februari    </w:t>
      </w:r>
    </w:p>
    <w:p w14:paraId="23DAA4D2" w14:textId="77777777" w:rsidR="005D4034" w:rsidRDefault="005D4034" w:rsidP="00CB78C5">
      <w:pPr>
        <w:widowControl w:val="0"/>
        <w:autoSpaceDE w:val="0"/>
        <w:autoSpaceDN w:val="0"/>
        <w:adjustRightInd w:val="0"/>
        <w:spacing w:line="276" w:lineRule="auto"/>
        <w:rPr>
          <w:rFonts w:asciiTheme="minorHAnsi" w:eastAsia="Cambria" w:hAnsiTheme="minorHAnsi" w:cs="Times"/>
          <w:b/>
          <w:iCs/>
          <w:sz w:val="21"/>
          <w:szCs w:val="21"/>
          <w:lang w:eastAsia="en-US"/>
        </w:rPr>
      </w:pPr>
    </w:p>
    <w:p w14:paraId="4065D6A8" w14:textId="77777777" w:rsidR="005D4034" w:rsidRDefault="005D4034" w:rsidP="00CB78C5">
      <w:pPr>
        <w:widowControl w:val="0"/>
        <w:autoSpaceDE w:val="0"/>
        <w:autoSpaceDN w:val="0"/>
        <w:adjustRightInd w:val="0"/>
        <w:spacing w:line="276" w:lineRule="auto"/>
        <w:rPr>
          <w:rFonts w:asciiTheme="minorHAnsi" w:eastAsia="Cambria" w:hAnsiTheme="minorHAnsi" w:cs="Times"/>
          <w:b/>
          <w:iCs/>
          <w:sz w:val="21"/>
          <w:szCs w:val="21"/>
          <w:lang w:eastAsia="en-US"/>
        </w:rPr>
      </w:pPr>
    </w:p>
    <w:p w14:paraId="615FDAFB" w14:textId="16907F06" w:rsidR="00CB78C5" w:rsidRPr="005D4034" w:rsidRDefault="00CB78C5" w:rsidP="005D4034">
      <w:pPr>
        <w:pStyle w:val="Kop2"/>
        <w:rPr>
          <w:lang w:eastAsia="en-US"/>
        </w:rPr>
      </w:pPr>
      <w:r w:rsidRPr="005D4034">
        <w:rPr>
          <w:lang w:eastAsia="en-US"/>
        </w:rPr>
        <w:t>Spreker</w:t>
      </w:r>
    </w:p>
    <w:p w14:paraId="3560CBA4" w14:textId="334DEDA3" w:rsidR="00CB78C5" w:rsidRPr="001A6FC5" w:rsidRDefault="009970A1" w:rsidP="00CB78C5">
      <w:pPr>
        <w:widowControl w:val="0"/>
        <w:autoSpaceDE w:val="0"/>
        <w:autoSpaceDN w:val="0"/>
        <w:adjustRightInd w:val="0"/>
        <w:spacing w:line="276" w:lineRule="auto"/>
        <w:rPr>
          <w:rFonts w:asciiTheme="minorHAnsi" w:eastAsia="Cambria" w:hAnsiTheme="minorHAnsi" w:cs="Times"/>
          <w:sz w:val="21"/>
          <w:szCs w:val="21"/>
          <w:lang w:eastAsia="en-US"/>
        </w:rPr>
      </w:pPr>
      <w:r>
        <w:rPr>
          <w:rFonts w:asciiTheme="minorHAnsi" w:eastAsia="Cambria" w:hAnsiTheme="minorHAnsi" w:cs="Times"/>
          <w:sz w:val="21"/>
          <w:szCs w:val="21"/>
          <w:lang w:eastAsia="en-US"/>
        </w:rPr>
        <w:t xml:space="preserve">Prof. dr. </w:t>
      </w:r>
      <w:r w:rsidR="00CB78C5" w:rsidRPr="001A6FC5">
        <w:rPr>
          <w:rFonts w:asciiTheme="minorHAnsi" w:eastAsia="Cambria" w:hAnsiTheme="minorHAnsi" w:cs="Times"/>
          <w:sz w:val="21"/>
          <w:szCs w:val="21"/>
          <w:lang w:eastAsia="en-US"/>
        </w:rPr>
        <w:t>J.</w:t>
      </w:r>
      <w:r>
        <w:rPr>
          <w:rFonts w:asciiTheme="minorHAnsi" w:eastAsia="Cambria" w:hAnsiTheme="minorHAnsi" w:cs="Times"/>
          <w:sz w:val="21"/>
          <w:szCs w:val="21"/>
          <w:lang w:eastAsia="en-US"/>
        </w:rPr>
        <w:t>B</w:t>
      </w:r>
      <w:r w:rsidR="00CB78C5" w:rsidRPr="001A6FC5">
        <w:rPr>
          <w:rFonts w:asciiTheme="minorHAnsi" w:eastAsia="Cambria" w:hAnsiTheme="minorHAnsi" w:cs="Times"/>
          <w:sz w:val="21"/>
          <w:szCs w:val="21"/>
          <w:lang w:eastAsia="en-US"/>
        </w:rPr>
        <w:t>.</w:t>
      </w:r>
      <w:r>
        <w:rPr>
          <w:rFonts w:asciiTheme="minorHAnsi" w:eastAsia="Cambria" w:hAnsiTheme="minorHAnsi" w:cs="Times"/>
          <w:sz w:val="21"/>
          <w:szCs w:val="21"/>
          <w:lang w:eastAsia="en-US"/>
        </w:rPr>
        <w:t>L</w:t>
      </w:r>
      <w:r w:rsidR="00CB78C5" w:rsidRPr="001A6FC5">
        <w:rPr>
          <w:rFonts w:asciiTheme="minorHAnsi" w:eastAsia="Cambria" w:hAnsiTheme="minorHAnsi" w:cs="Times"/>
          <w:sz w:val="21"/>
          <w:szCs w:val="21"/>
          <w:lang w:eastAsia="en-US"/>
        </w:rPr>
        <w:t xml:space="preserve">. </w:t>
      </w:r>
      <w:r>
        <w:rPr>
          <w:rFonts w:asciiTheme="minorHAnsi" w:eastAsia="Cambria" w:hAnsiTheme="minorHAnsi" w:cs="Times"/>
          <w:sz w:val="21"/>
          <w:szCs w:val="21"/>
          <w:lang w:eastAsia="en-US"/>
        </w:rPr>
        <w:t>Hoekstra</w:t>
      </w:r>
      <w:r w:rsidR="00CB78C5" w:rsidRPr="001A6FC5">
        <w:rPr>
          <w:rFonts w:asciiTheme="minorHAnsi" w:eastAsia="Cambria" w:hAnsiTheme="minorHAnsi" w:cs="Times"/>
          <w:sz w:val="21"/>
          <w:szCs w:val="21"/>
          <w:lang w:eastAsia="en-US"/>
        </w:rPr>
        <w:t>, internist/infectioloog</w:t>
      </w:r>
    </w:p>
    <w:p w14:paraId="5D71211A" w14:textId="77777777" w:rsidR="00CB78C5" w:rsidRPr="001A6FC5" w:rsidRDefault="00CB78C5" w:rsidP="00CB78C5">
      <w:pPr>
        <w:widowControl w:val="0"/>
        <w:autoSpaceDE w:val="0"/>
        <w:autoSpaceDN w:val="0"/>
        <w:adjustRightInd w:val="0"/>
        <w:spacing w:line="276" w:lineRule="auto"/>
        <w:rPr>
          <w:rFonts w:asciiTheme="minorHAnsi" w:eastAsia="Cambria" w:hAnsiTheme="minorHAnsi" w:cs="Times"/>
          <w:sz w:val="21"/>
          <w:szCs w:val="21"/>
          <w:lang w:eastAsia="en-US"/>
        </w:rPr>
      </w:pPr>
    </w:p>
    <w:p w14:paraId="580FCA12" w14:textId="77777777" w:rsidR="00CB78C5" w:rsidRPr="005D4034" w:rsidRDefault="00CB78C5" w:rsidP="005D4034">
      <w:pPr>
        <w:pStyle w:val="Kop2"/>
        <w:rPr>
          <w:lang w:eastAsia="en-US"/>
        </w:rPr>
      </w:pPr>
      <w:r w:rsidRPr="005D4034">
        <w:rPr>
          <w:lang w:eastAsia="en-US"/>
        </w:rPr>
        <w:t>Over de spreker</w:t>
      </w:r>
    </w:p>
    <w:p w14:paraId="7A46B9A7" w14:textId="13A9C1E3" w:rsidR="009970A1" w:rsidRPr="009970A1" w:rsidRDefault="009970A1" w:rsidP="009970A1">
      <w:pPr>
        <w:widowControl w:val="0"/>
        <w:autoSpaceDE w:val="0"/>
        <w:autoSpaceDN w:val="0"/>
        <w:adjustRightInd w:val="0"/>
        <w:spacing w:line="276" w:lineRule="auto"/>
        <w:rPr>
          <w:rFonts w:asciiTheme="minorHAnsi" w:eastAsia="Cambria" w:hAnsiTheme="minorHAnsi" w:cs="Times"/>
          <w:sz w:val="21"/>
          <w:szCs w:val="21"/>
          <w:lang w:eastAsia="en-US"/>
        </w:rPr>
      </w:pPr>
      <w:r w:rsidRPr="009970A1">
        <w:rPr>
          <w:rFonts w:asciiTheme="minorHAnsi" w:eastAsia="Cambria" w:hAnsiTheme="minorHAnsi" w:cs="Times"/>
          <w:sz w:val="21"/>
          <w:szCs w:val="21"/>
          <w:lang w:eastAsia="en-US"/>
        </w:rPr>
        <w:t>Prof. dr. J.B.L. Hoekstra (Joost) was lange tijd als internist en als opleider verbonden aan de afdeling interne geneeskunde van het Diakonessenhuis in Utrecht. In die tijd trad hij tevens op als deskundige voor de Centrale Raad van Beroep in Utrecht.</w:t>
      </w:r>
    </w:p>
    <w:p w14:paraId="064D3E92" w14:textId="77777777" w:rsidR="009970A1" w:rsidRPr="009970A1" w:rsidRDefault="009970A1" w:rsidP="009970A1">
      <w:pPr>
        <w:widowControl w:val="0"/>
        <w:autoSpaceDE w:val="0"/>
        <w:autoSpaceDN w:val="0"/>
        <w:adjustRightInd w:val="0"/>
        <w:spacing w:line="276" w:lineRule="auto"/>
        <w:rPr>
          <w:rFonts w:asciiTheme="minorHAnsi" w:eastAsia="Cambria" w:hAnsiTheme="minorHAnsi" w:cs="Times"/>
          <w:sz w:val="21"/>
          <w:szCs w:val="21"/>
          <w:lang w:eastAsia="en-US"/>
        </w:rPr>
      </w:pPr>
    </w:p>
    <w:p w14:paraId="5C66271A" w14:textId="77777777" w:rsidR="009970A1" w:rsidRPr="009970A1" w:rsidRDefault="009970A1" w:rsidP="009970A1">
      <w:pPr>
        <w:widowControl w:val="0"/>
        <w:autoSpaceDE w:val="0"/>
        <w:autoSpaceDN w:val="0"/>
        <w:adjustRightInd w:val="0"/>
        <w:spacing w:line="276" w:lineRule="auto"/>
        <w:rPr>
          <w:rFonts w:asciiTheme="minorHAnsi" w:eastAsia="Cambria" w:hAnsiTheme="minorHAnsi" w:cs="Times"/>
          <w:sz w:val="21"/>
          <w:szCs w:val="21"/>
          <w:lang w:eastAsia="en-US"/>
        </w:rPr>
      </w:pPr>
      <w:r w:rsidRPr="009970A1">
        <w:rPr>
          <w:rFonts w:asciiTheme="minorHAnsi" w:eastAsia="Cambria" w:hAnsiTheme="minorHAnsi" w:cs="Times"/>
          <w:sz w:val="21"/>
          <w:szCs w:val="21"/>
          <w:lang w:eastAsia="en-US"/>
        </w:rPr>
        <w:t>Van 2001 tot 2014 bekleedde hij de functie van Hoogleraar interne geneeskunde aan de Universiteit van Amsterdam / Academisch Medisch Centrum (AMC) Amsterdam, waarvan enige tijd als opleider. In 2012 ontving hij een buitenlandse onderscheiding voor zijn werk (Fellow of the Royal College of Physicians in Edinburg).</w:t>
      </w:r>
    </w:p>
    <w:p w14:paraId="55F6F5E6" w14:textId="77777777" w:rsidR="009970A1" w:rsidRPr="009970A1" w:rsidRDefault="009970A1" w:rsidP="009970A1">
      <w:pPr>
        <w:widowControl w:val="0"/>
        <w:autoSpaceDE w:val="0"/>
        <w:autoSpaceDN w:val="0"/>
        <w:adjustRightInd w:val="0"/>
        <w:spacing w:line="276" w:lineRule="auto"/>
        <w:rPr>
          <w:rFonts w:asciiTheme="minorHAnsi" w:eastAsia="Cambria" w:hAnsiTheme="minorHAnsi" w:cs="Times"/>
          <w:sz w:val="21"/>
          <w:szCs w:val="21"/>
          <w:lang w:eastAsia="en-US"/>
        </w:rPr>
      </w:pPr>
    </w:p>
    <w:p w14:paraId="2E5FF3C9" w14:textId="727FDCE1" w:rsidR="00CB78C5" w:rsidRDefault="009970A1" w:rsidP="009970A1">
      <w:pPr>
        <w:widowControl w:val="0"/>
        <w:autoSpaceDE w:val="0"/>
        <w:autoSpaceDN w:val="0"/>
        <w:adjustRightInd w:val="0"/>
        <w:spacing w:line="276" w:lineRule="auto"/>
        <w:rPr>
          <w:rFonts w:asciiTheme="minorHAnsi" w:eastAsia="Cambria" w:hAnsiTheme="minorHAnsi" w:cs="Times"/>
          <w:sz w:val="21"/>
          <w:szCs w:val="21"/>
          <w:lang w:eastAsia="en-US"/>
        </w:rPr>
      </w:pPr>
      <w:r w:rsidRPr="009970A1">
        <w:rPr>
          <w:rFonts w:asciiTheme="minorHAnsi" w:eastAsia="Cambria" w:hAnsiTheme="minorHAnsi" w:cs="Times"/>
          <w:sz w:val="21"/>
          <w:szCs w:val="21"/>
          <w:lang w:eastAsia="en-US"/>
        </w:rPr>
        <w:t>Na zijn pensioen was de heer Hoekstra enkele jaren als internist parttime verbonden aan het St. Antonius Ziekenhuis in Nieuwegein. Momenteel is hij als internist parttime werkzaam in het AMC (poliklinisch werk) en als wetenschappelijk medewerker aan het academisch onderzoeksinstituut Julius Clinical in Zeist.</w:t>
      </w:r>
    </w:p>
    <w:p w14:paraId="4E96EBD0" w14:textId="77777777" w:rsidR="00CB78C5" w:rsidRPr="001A6FC5" w:rsidRDefault="00CB78C5" w:rsidP="00CB78C5">
      <w:pPr>
        <w:widowControl w:val="0"/>
        <w:autoSpaceDE w:val="0"/>
        <w:autoSpaceDN w:val="0"/>
        <w:adjustRightInd w:val="0"/>
        <w:spacing w:line="276" w:lineRule="auto"/>
        <w:rPr>
          <w:rFonts w:asciiTheme="minorHAnsi" w:eastAsia="Cambria" w:hAnsiTheme="minorHAnsi" w:cs="Times"/>
          <w:sz w:val="21"/>
          <w:szCs w:val="21"/>
          <w:lang w:eastAsia="en-US"/>
        </w:rPr>
      </w:pPr>
    </w:p>
    <w:p w14:paraId="0EE1799C" w14:textId="77777777" w:rsidR="00CB78C5" w:rsidRPr="009970A1" w:rsidRDefault="00CB78C5" w:rsidP="005D4034">
      <w:pPr>
        <w:pStyle w:val="Kop2"/>
        <w:rPr>
          <w:lang w:eastAsia="en-US"/>
        </w:rPr>
      </w:pPr>
      <w:r w:rsidRPr="009970A1">
        <w:rPr>
          <w:lang w:eastAsia="en-US"/>
        </w:rPr>
        <w:t>Onderwerpen</w:t>
      </w:r>
    </w:p>
    <w:p w14:paraId="001A8286" w14:textId="35B5DC3A" w:rsidR="009970A1" w:rsidRPr="009970A1" w:rsidRDefault="009970A1" w:rsidP="009970A1">
      <w:pPr>
        <w:widowControl w:val="0"/>
        <w:autoSpaceDE w:val="0"/>
        <w:autoSpaceDN w:val="0"/>
        <w:adjustRightInd w:val="0"/>
        <w:spacing w:line="276" w:lineRule="auto"/>
        <w:rPr>
          <w:rFonts w:asciiTheme="minorHAnsi" w:eastAsia="Cambria" w:hAnsiTheme="minorHAnsi" w:cs="Times"/>
          <w:sz w:val="21"/>
          <w:szCs w:val="21"/>
          <w:lang w:eastAsia="en-US"/>
        </w:rPr>
      </w:pPr>
      <w:r>
        <w:rPr>
          <w:rFonts w:asciiTheme="minorHAnsi" w:eastAsia="Cambria" w:hAnsiTheme="minorHAnsi" w:cs="Times"/>
          <w:sz w:val="21"/>
          <w:szCs w:val="21"/>
          <w:lang w:eastAsia="en-US"/>
        </w:rPr>
        <w:t>D</w:t>
      </w:r>
      <w:r w:rsidRPr="009970A1">
        <w:rPr>
          <w:rFonts w:asciiTheme="minorHAnsi" w:eastAsia="Cambria" w:hAnsiTheme="minorHAnsi" w:cs="Times"/>
          <w:sz w:val="21"/>
          <w:szCs w:val="21"/>
          <w:lang w:eastAsia="en-US"/>
        </w:rPr>
        <w:t xml:space="preserve">iabetes en schildklierziekten </w:t>
      </w:r>
    </w:p>
    <w:p w14:paraId="6577E1D3" w14:textId="77777777" w:rsidR="009970A1" w:rsidRDefault="009970A1" w:rsidP="009970A1">
      <w:pPr>
        <w:widowControl w:val="0"/>
        <w:autoSpaceDE w:val="0"/>
        <w:autoSpaceDN w:val="0"/>
        <w:adjustRightInd w:val="0"/>
        <w:spacing w:line="276" w:lineRule="auto"/>
        <w:rPr>
          <w:rFonts w:asciiTheme="minorHAnsi" w:eastAsia="Cambria" w:hAnsiTheme="minorHAnsi" w:cs="Times"/>
          <w:sz w:val="21"/>
          <w:szCs w:val="21"/>
          <w:lang w:eastAsia="en-US"/>
        </w:rPr>
      </w:pPr>
    </w:p>
    <w:p w14:paraId="140DF904" w14:textId="442F4BB3" w:rsidR="009970A1" w:rsidRPr="009970A1" w:rsidRDefault="009970A1" w:rsidP="005D24E8">
      <w:pPr>
        <w:pStyle w:val="Lijstalinea"/>
        <w:widowControl w:val="0"/>
        <w:numPr>
          <w:ilvl w:val="0"/>
          <w:numId w:val="6"/>
        </w:numPr>
        <w:autoSpaceDE w:val="0"/>
        <w:autoSpaceDN w:val="0"/>
        <w:adjustRightInd w:val="0"/>
        <w:spacing w:line="276" w:lineRule="auto"/>
        <w:rPr>
          <w:rFonts w:asciiTheme="minorHAnsi" w:eastAsia="Cambria" w:hAnsiTheme="minorHAnsi" w:cs="Times"/>
          <w:sz w:val="21"/>
          <w:szCs w:val="21"/>
          <w:lang w:eastAsia="en-US"/>
        </w:rPr>
      </w:pPr>
      <w:r w:rsidRPr="009970A1">
        <w:rPr>
          <w:rFonts w:asciiTheme="minorHAnsi" w:eastAsia="Cambria" w:hAnsiTheme="minorHAnsi" w:cs="Times"/>
          <w:sz w:val="21"/>
          <w:szCs w:val="21"/>
          <w:lang w:eastAsia="en-US"/>
        </w:rPr>
        <w:lastRenderedPageBreak/>
        <w:t>Diagnose en Classificatie van diabetes</w:t>
      </w:r>
    </w:p>
    <w:p w14:paraId="7716D9FB" w14:textId="56CABA0F" w:rsidR="009970A1" w:rsidRPr="009970A1" w:rsidRDefault="009970A1" w:rsidP="005D24E8">
      <w:pPr>
        <w:pStyle w:val="Lijstalinea"/>
        <w:widowControl w:val="0"/>
        <w:numPr>
          <w:ilvl w:val="0"/>
          <w:numId w:val="6"/>
        </w:numPr>
        <w:autoSpaceDE w:val="0"/>
        <w:autoSpaceDN w:val="0"/>
        <w:adjustRightInd w:val="0"/>
        <w:spacing w:line="276" w:lineRule="auto"/>
        <w:rPr>
          <w:rFonts w:asciiTheme="minorHAnsi" w:eastAsia="Cambria" w:hAnsiTheme="minorHAnsi" w:cs="Times"/>
          <w:sz w:val="21"/>
          <w:szCs w:val="21"/>
          <w:lang w:eastAsia="en-US"/>
        </w:rPr>
      </w:pPr>
      <w:r w:rsidRPr="009970A1">
        <w:rPr>
          <w:rFonts w:asciiTheme="minorHAnsi" w:eastAsia="Cambria" w:hAnsiTheme="minorHAnsi" w:cs="Times"/>
          <w:sz w:val="21"/>
          <w:szCs w:val="21"/>
          <w:lang w:eastAsia="en-US"/>
        </w:rPr>
        <w:t>Relevantie van verminderde glucose tolerantie</w:t>
      </w:r>
    </w:p>
    <w:p w14:paraId="42B55DFD" w14:textId="3A50B3FB" w:rsidR="009970A1" w:rsidRPr="009970A1" w:rsidRDefault="009970A1" w:rsidP="005D24E8">
      <w:pPr>
        <w:pStyle w:val="Lijstalinea"/>
        <w:widowControl w:val="0"/>
        <w:numPr>
          <w:ilvl w:val="0"/>
          <w:numId w:val="6"/>
        </w:numPr>
        <w:autoSpaceDE w:val="0"/>
        <w:autoSpaceDN w:val="0"/>
        <w:adjustRightInd w:val="0"/>
        <w:spacing w:line="276" w:lineRule="auto"/>
        <w:rPr>
          <w:rFonts w:asciiTheme="minorHAnsi" w:eastAsia="Cambria" w:hAnsiTheme="minorHAnsi" w:cs="Times"/>
          <w:sz w:val="21"/>
          <w:szCs w:val="21"/>
          <w:lang w:eastAsia="en-US"/>
        </w:rPr>
      </w:pPr>
      <w:r w:rsidRPr="009970A1">
        <w:rPr>
          <w:rFonts w:asciiTheme="minorHAnsi" w:eastAsia="Cambria" w:hAnsiTheme="minorHAnsi" w:cs="Times"/>
          <w:sz w:val="21"/>
          <w:szCs w:val="21"/>
          <w:lang w:eastAsia="en-US"/>
        </w:rPr>
        <w:t xml:space="preserve">Welke leefstijladviezen werken het best? </w:t>
      </w:r>
    </w:p>
    <w:p w14:paraId="42E37CDD" w14:textId="4515788E" w:rsidR="009970A1" w:rsidRPr="009970A1" w:rsidRDefault="009970A1" w:rsidP="005D24E8">
      <w:pPr>
        <w:pStyle w:val="Lijstalinea"/>
        <w:widowControl w:val="0"/>
        <w:numPr>
          <w:ilvl w:val="0"/>
          <w:numId w:val="6"/>
        </w:numPr>
        <w:autoSpaceDE w:val="0"/>
        <w:autoSpaceDN w:val="0"/>
        <w:adjustRightInd w:val="0"/>
        <w:spacing w:line="276" w:lineRule="auto"/>
        <w:rPr>
          <w:rFonts w:asciiTheme="minorHAnsi" w:eastAsia="Cambria" w:hAnsiTheme="minorHAnsi" w:cs="Times"/>
          <w:sz w:val="21"/>
          <w:szCs w:val="21"/>
          <w:lang w:eastAsia="en-US"/>
        </w:rPr>
      </w:pPr>
      <w:r w:rsidRPr="009970A1">
        <w:rPr>
          <w:rFonts w:asciiTheme="minorHAnsi" w:eastAsia="Cambria" w:hAnsiTheme="minorHAnsi" w:cs="Times"/>
          <w:sz w:val="21"/>
          <w:szCs w:val="21"/>
          <w:lang w:eastAsia="en-US"/>
        </w:rPr>
        <w:t>Hoe scherper het HbA1c, hoe beter de prognose?</w:t>
      </w:r>
    </w:p>
    <w:p w14:paraId="2C3A0ED7" w14:textId="63BEA74A" w:rsidR="009970A1" w:rsidRPr="009970A1" w:rsidRDefault="009970A1" w:rsidP="005D24E8">
      <w:pPr>
        <w:pStyle w:val="Lijstalinea"/>
        <w:widowControl w:val="0"/>
        <w:numPr>
          <w:ilvl w:val="0"/>
          <w:numId w:val="6"/>
        </w:numPr>
        <w:autoSpaceDE w:val="0"/>
        <w:autoSpaceDN w:val="0"/>
        <w:adjustRightInd w:val="0"/>
        <w:spacing w:line="276" w:lineRule="auto"/>
        <w:rPr>
          <w:rFonts w:asciiTheme="minorHAnsi" w:eastAsia="Cambria" w:hAnsiTheme="minorHAnsi" w:cs="Times"/>
          <w:sz w:val="21"/>
          <w:szCs w:val="21"/>
          <w:lang w:eastAsia="en-US"/>
        </w:rPr>
      </w:pPr>
      <w:r w:rsidRPr="009970A1">
        <w:rPr>
          <w:rFonts w:asciiTheme="minorHAnsi" w:eastAsia="Cambria" w:hAnsiTheme="minorHAnsi" w:cs="Times"/>
          <w:sz w:val="21"/>
          <w:szCs w:val="21"/>
          <w:lang w:eastAsia="en-US"/>
        </w:rPr>
        <w:t xml:space="preserve">New oral kids on the block: hebben de zgn nieuwe middelen meer te bieden of zijn ze vooral duur? </w:t>
      </w:r>
    </w:p>
    <w:p w14:paraId="4A581ECE" w14:textId="1C7731A9" w:rsidR="009970A1" w:rsidRPr="009970A1" w:rsidRDefault="009970A1" w:rsidP="005D24E8">
      <w:pPr>
        <w:pStyle w:val="Lijstalinea"/>
        <w:widowControl w:val="0"/>
        <w:numPr>
          <w:ilvl w:val="0"/>
          <w:numId w:val="6"/>
        </w:numPr>
        <w:autoSpaceDE w:val="0"/>
        <w:autoSpaceDN w:val="0"/>
        <w:adjustRightInd w:val="0"/>
        <w:spacing w:line="276" w:lineRule="auto"/>
        <w:rPr>
          <w:rFonts w:asciiTheme="minorHAnsi" w:eastAsia="Cambria" w:hAnsiTheme="minorHAnsi" w:cs="Times"/>
          <w:sz w:val="21"/>
          <w:szCs w:val="21"/>
          <w:lang w:eastAsia="en-US"/>
        </w:rPr>
      </w:pPr>
      <w:r w:rsidRPr="009970A1">
        <w:rPr>
          <w:rFonts w:asciiTheme="minorHAnsi" w:eastAsia="Cambria" w:hAnsiTheme="minorHAnsi" w:cs="Times"/>
          <w:sz w:val="21"/>
          <w:szCs w:val="21"/>
          <w:lang w:eastAsia="en-US"/>
        </w:rPr>
        <w:t>New parenteral kids on the block: goed voor gewicht en hart?</w:t>
      </w:r>
    </w:p>
    <w:p w14:paraId="31A2905D" w14:textId="381F0E83" w:rsidR="009970A1" w:rsidRPr="009970A1" w:rsidRDefault="009970A1" w:rsidP="005D24E8">
      <w:pPr>
        <w:pStyle w:val="Lijstalinea"/>
        <w:widowControl w:val="0"/>
        <w:numPr>
          <w:ilvl w:val="0"/>
          <w:numId w:val="6"/>
        </w:numPr>
        <w:autoSpaceDE w:val="0"/>
        <w:autoSpaceDN w:val="0"/>
        <w:adjustRightInd w:val="0"/>
        <w:spacing w:line="276" w:lineRule="auto"/>
        <w:rPr>
          <w:rFonts w:asciiTheme="minorHAnsi" w:eastAsia="Cambria" w:hAnsiTheme="minorHAnsi" w:cs="Times"/>
          <w:sz w:val="21"/>
          <w:szCs w:val="21"/>
          <w:lang w:eastAsia="en-US"/>
        </w:rPr>
      </w:pPr>
      <w:r w:rsidRPr="009970A1">
        <w:rPr>
          <w:rFonts w:asciiTheme="minorHAnsi" w:eastAsia="Cambria" w:hAnsiTheme="minorHAnsi" w:cs="Times"/>
          <w:sz w:val="21"/>
          <w:szCs w:val="21"/>
          <w:lang w:eastAsia="en-US"/>
        </w:rPr>
        <w:t>Wanneer bariatrische chirurgie?</w:t>
      </w:r>
    </w:p>
    <w:p w14:paraId="44891D39" w14:textId="08FF4BDA" w:rsidR="009970A1" w:rsidRPr="009970A1" w:rsidRDefault="009970A1" w:rsidP="005D24E8">
      <w:pPr>
        <w:pStyle w:val="Lijstalinea"/>
        <w:widowControl w:val="0"/>
        <w:numPr>
          <w:ilvl w:val="0"/>
          <w:numId w:val="6"/>
        </w:numPr>
        <w:autoSpaceDE w:val="0"/>
        <w:autoSpaceDN w:val="0"/>
        <w:adjustRightInd w:val="0"/>
        <w:spacing w:line="276" w:lineRule="auto"/>
        <w:rPr>
          <w:rFonts w:asciiTheme="minorHAnsi" w:eastAsia="Cambria" w:hAnsiTheme="minorHAnsi" w:cs="Times"/>
          <w:sz w:val="21"/>
          <w:szCs w:val="21"/>
          <w:lang w:eastAsia="en-US"/>
        </w:rPr>
      </w:pPr>
      <w:r w:rsidRPr="009970A1">
        <w:rPr>
          <w:rFonts w:asciiTheme="minorHAnsi" w:eastAsia="Cambria" w:hAnsiTheme="minorHAnsi" w:cs="Times"/>
          <w:sz w:val="21"/>
          <w:szCs w:val="21"/>
          <w:lang w:eastAsia="en-US"/>
        </w:rPr>
        <w:t>Welke nieuwe technische hulpmiddelen zijn super-waardevol?</w:t>
      </w:r>
    </w:p>
    <w:p w14:paraId="5B32DA96" w14:textId="6E5B6B46" w:rsidR="009970A1" w:rsidRPr="009970A1" w:rsidRDefault="009970A1" w:rsidP="005D24E8">
      <w:pPr>
        <w:pStyle w:val="Lijstalinea"/>
        <w:widowControl w:val="0"/>
        <w:numPr>
          <w:ilvl w:val="0"/>
          <w:numId w:val="6"/>
        </w:numPr>
        <w:autoSpaceDE w:val="0"/>
        <w:autoSpaceDN w:val="0"/>
        <w:adjustRightInd w:val="0"/>
        <w:spacing w:line="276" w:lineRule="auto"/>
        <w:rPr>
          <w:rFonts w:asciiTheme="minorHAnsi" w:eastAsia="Cambria" w:hAnsiTheme="minorHAnsi" w:cs="Times"/>
          <w:sz w:val="21"/>
          <w:szCs w:val="21"/>
          <w:lang w:eastAsia="en-US"/>
        </w:rPr>
      </w:pPr>
      <w:r w:rsidRPr="009970A1">
        <w:rPr>
          <w:rFonts w:asciiTheme="minorHAnsi" w:eastAsia="Cambria" w:hAnsiTheme="minorHAnsi" w:cs="Times"/>
          <w:sz w:val="21"/>
          <w:szCs w:val="21"/>
          <w:lang w:eastAsia="en-US"/>
        </w:rPr>
        <w:t>subklinische hypothyreoidie een ziekte?</w:t>
      </w:r>
    </w:p>
    <w:p w14:paraId="48F8A640" w14:textId="1CCE72A4" w:rsidR="009970A1" w:rsidRDefault="009970A1" w:rsidP="009970A1">
      <w:pPr>
        <w:widowControl w:val="0"/>
        <w:autoSpaceDE w:val="0"/>
        <w:autoSpaceDN w:val="0"/>
        <w:adjustRightInd w:val="0"/>
        <w:spacing w:line="276" w:lineRule="auto"/>
        <w:rPr>
          <w:rFonts w:asciiTheme="minorHAnsi" w:eastAsia="Cambria" w:hAnsiTheme="minorHAnsi" w:cs="Times"/>
          <w:sz w:val="21"/>
          <w:szCs w:val="21"/>
          <w:lang w:eastAsia="en-US"/>
        </w:rPr>
      </w:pPr>
    </w:p>
    <w:p w14:paraId="3710C1B0" w14:textId="77777777" w:rsidR="009970A1" w:rsidRPr="009970A1" w:rsidRDefault="009970A1" w:rsidP="009970A1">
      <w:pPr>
        <w:widowControl w:val="0"/>
        <w:autoSpaceDE w:val="0"/>
        <w:autoSpaceDN w:val="0"/>
        <w:adjustRightInd w:val="0"/>
        <w:spacing w:line="276" w:lineRule="auto"/>
        <w:rPr>
          <w:rFonts w:asciiTheme="minorHAnsi" w:eastAsia="Cambria" w:hAnsiTheme="minorHAnsi" w:cs="Times"/>
          <w:sz w:val="21"/>
          <w:szCs w:val="21"/>
          <w:lang w:eastAsia="en-US"/>
        </w:rPr>
      </w:pPr>
    </w:p>
    <w:p w14:paraId="060EC576" w14:textId="58E667A3" w:rsidR="009970A1" w:rsidRPr="009970A1" w:rsidRDefault="009970A1" w:rsidP="005D4034">
      <w:pPr>
        <w:pStyle w:val="Kop2"/>
        <w:rPr>
          <w:lang w:eastAsia="en-US"/>
        </w:rPr>
      </w:pPr>
      <w:r w:rsidRPr="009970A1">
        <w:rPr>
          <w:lang w:eastAsia="en-US"/>
        </w:rPr>
        <w:t>Leerdoelen</w:t>
      </w:r>
    </w:p>
    <w:p w14:paraId="7FB9FC08" w14:textId="057CE07A" w:rsidR="009970A1" w:rsidRPr="009970A1" w:rsidRDefault="009970A1" w:rsidP="005D24E8">
      <w:pPr>
        <w:pStyle w:val="Lijstalinea"/>
        <w:widowControl w:val="0"/>
        <w:numPr>
          <w:ilvl w:val="0"/>
          <w:numId w:val="7"/>
        </w:numPr>
        <w:autoSpaceDE w:val="0"/>
        <w:autoSpaceDN w:val="0"/>
        <w:adjustRightInd w:val="0"/>
        <w:spacing w:line="276" w:lineRule="auto"/>
        <w:rPr>
          <w:rFonts w:asciiTheme="minorHAnsi" w:eastAsia="Cambria" w:hAnsiTheme="minorHAnsi" w:cs="Times"/>
          <w:sz w:val="21"/>
          <w:szCs w:val="21"/>
          <w:lang w:eastAsia="en-US"/>
        </w:rPr>
      </w:pPr>
      <w:r w:rsidRPr="009970A1">
        <w:rPr>
          <w:rFonts w:asciiTheme="minorHAnsi" w:eastAsia="Cambria" w:hAnsiTheme="minorHAnsi" w:cs="Times"/>
          <w:sz w:val="21"/>
          <w:szCs w:val="21"/>
          <w:lang w:eastAsia="en-US"/>
        </w:rPr>
        <w:t>Kennismaken met nieuwe inzichten op het gebied van diabetes t.a.v. diagnostiek, classificatie, orale middelen, GLP-1 agonisten, insulines, technische hulpmiddelen.</w:t>
      </w:r>
    </w:p>
    <w:p w14:paraId="1D06B9A4" w14:textId="005B69DF" w:rsidR="009970A1" w:rsidRPr="009970A1" w:rsidRDefault="009970A1" w:rsidP="005D24E8">
      <w:pPr>
        <w:pStyle w:val="Lijstalinea"/>
        <w:widowControl w:val="0"/>
        <w:numPr>
          <w:ilvl w:val="0"/>
          <w:numId w:val="7"/>
        </w:numPr>
        <w:autoSpaceDE w:val="0"/>
        <w:autoSpaceDN w:val="0"/>
        <w:adjustRightInd w:val="0"/>
        <w:spacing w:line="276" w:lineRule="auto"/>
        <w:rPr>
          <w:rFonts w:asciiTheme="minorHAnsi" w:eastAsia="Cambria" w:hAnsiTheme="minorHAnsi" w:cs="Times"/>
          <w:sz w:val="21"/>
          <w:szCs w:val="21"/>
          <w:lang w:eastAsia="en-US"/>
        </w:rPr>
      </w:pPr>
      <w:r w:rsidRPr="009970A1">
        <w:rPr>
          <w:rFonts w:asciiTheme="minorHAnsi" w:eastAsia="Cambria" w:hAnsiTheme="minorHAnsi" w:cs="Times"/>
          <w:sz w:val="21"/>
          <w:szCs w:val="21"/>
          <w:lang w:eastAsia="en-US"/>
        </w:rPr>
        <w:t>De deelnemer op de hoogte brengen van nieuwe ontwikkelingen t.a.v. de meest voorkomende schildklierziekten</w:t>
      </w:r>
    </w:p>
    <w:p w14:paraId="6528BA97" w14:textId="77777777" w:rsidR="009970A1" w:rsidRDefault="009970A1" w:rsidP="009970A1">
      <w:pPr>
        <w:widowControl w:val="0"/>
        <w:autoSpaceDE w:val="0"/>
        <w:autoSpaceDN w:val="0"/>
        <w:adjustRightInd w:val="0"/>
        <w:spacing w:line="276" w:lineRule="auto"/>
        <w:rPr>
          <w:rFonts w:asciiTheme="minorHAnsi" w:eastAsia="Cambria" w:hAnsiTheme="minorHAnsi" w:cs="Times"/>
          <w:b/>
          <w:bCs/>
          <w:sz w:val="21"/>
          <w:szCs w:val="21"/>
          <w:lang w:eastAsia="en-US"/>
        </w:rPr>
      </w:pPr>
    </w:p>
    <w:p w14:paraId="260C9070" w14:textId="18E35B0D" w:rsidR="009970A1" w:rsidRPr="009970A1" w:rsidRDefault="009970A1" w:rsidP="005D4034">
      <w:pPr>
        <w:pStyle w:val="Kop2"/>
        <w:rPr>
          <w:lang w:eastAsia="en-US"/>
        </w:rPr>
      </w:pPr>
      <w:r w:rsidRPr="009970A1">
        <w:rPr>
          <w:lang w:eastAsia="en-US"/>
        </w:rPr>
        <w:t xml:space="preserve">Didactiek/Methodiek opzet  </w:t>
      </w:r>
    </w:p>
    <w:p w14:paraId="6C7ACC20" w14:textId="5E8FB0D7" w:rsidR="009970A1" w:rsidRPr="009970A1" w:rsidRDefault="009970A1" w:rsidP="009970A1">
      <w:pPr>
        <w:widowControl w:val="0"/>
        <w:autoSpaceDE w:val="0"/>
        <w:autoSpaceDN w:val="0"/>
        <w:adjustRightInd w:val="0"/>
        <w:spacing w:line="276" w:lineRule="auto"/>
        <w:rPr>
          <w:rFonts w:asciiTheme="minorHAnsi" w:eastAsia="Cambria" w:hAnsiTheme="minorHAnsi" w:cs="Times"/>
          <w:sz w:val="21"/>
          <w:szCs w:val="21"/>
          <w:lang w:eastAsia="en-US"/>
        </w:rPr>
      </w:pPr>
      <w:r w:rsidRPr="009970A1">
        <w:rPr>
          <w:rFonts w:asciiTheme="minorHAnsi" w:eastAsia="Cambria" w:hAnsiTheme="minorHAnsi" w:cs="Times"/>
          <w:sz w:val="21"/>
          <w:szCs w:val="21"/>
          <w:lang w:eastAsia="en-US"/>
        </w:rPr>
        <w:t>De meeste topics zullen besproken worden tijdens z</w:t>
      </w:r>
      <w:r w:rsidR="00077C93">
        <w:rPr>
          <w:rFonts w:asciiTheme="minorHAnsi" w:eastAsia="Cambria" w:hAnsiTheme="minorHAnsi" w:cs="Times"/>
          <w:sz w:val="21"/>
          <w:szCs w:val="21"/>
          <w:lang w:eastAsia="en-US"/>
        </w:rPr>
        <w:t>ogenaamde</w:t>
      </w:r>
      <w:r w:rsidRPr="009970A1">
        <w:rPr>
          <w:rFonts w:asciiTheme="minorHAnsi" w:eastAsia="Cambria" w:hAnsiTheme="minorHAnsi" w:cs="Times"/>
          <w:sz w:val="21"/>
          <w:szCs w:val="21"/>
          <w:lang w:eastAsia="en-US"/>
        </w:rPr>
        <w:t xml:space="preserve"> Grand Rounds waarbij  iedere deelnemer op naam (herkend aan zijn badge) bevraagd zal worden. Na elke vraag aan /antwoord door de cursist, zal een plaatje met het juiste antwoord getoond worden. </w:t>
      </w:r>
    </w:p>
    <w:p w14:paraId="3DF5CF07" w14:textId="77777777" w:rsidR="009970A1" w:rsidRPr="009970A1" w:rsidRDefault="009970A1" w:rsidP="009970A1">
      <w:pPr>
        <w:widowControl w:val="0"/>
        <w:autoSpaceDE w:val="0"/>
        <w:autoSpaceDN w:val="0"/>
        <w:adjustRightInd w:val="0"/>
        <w:spacing w:line="276" w:lineRule="auto"/>
        <w:rPr>
          <w:rFonts w:asciiTheme="minorHAnsi" w:eastAsia="Cambria" w:hAnsiTheme="minorHAnsi" w:cs="Times"/>
          <w:sz w:val="21"/>
          <w:szCs w:val="21"/>
          <w:lang w:eastAsia="en-US"/>
        </w:rPr>
      </w:pPr>
    </w:p>
    <w:p w14:paraId="1A140C7F" w14:textId="18D2933F" w:rsidR="009970A1" w:rsidRPr="009970A1" w:rsidRDefault="009970A1" w:rsidP="009970A1">
      <w:pPr>
        <w:widowControl w:val="0"/>
        <w:autoSpaceDE w:val="0"/>
        <w:autoSpaceDN w:val="0"/>
        <w:adjustRightInd w:val="0"/>
        <w:spacing w:line="276" w:lineRule="auto"/>
        <w:rPr>
          <w:rFonts w:asciiTheme="minorHAnsi" w:eastAsia="Cambria" w:hAnsiTheme="minorHAnsi" w:cs="Times"/>
          <w:sz w:val="21"/>
          <w:szCs w:val="21"/>
          <w:lang w:eastAsia="en-US"/>
        </w:rPr>
      </w:pPr>
      <w:r w:rsidRPr="009970A1">
        <w:rPr>
          <w:rFonts w:asciiTheme="minorHAnsi" w:eastAsia="Cambria" w:hAnsiTheme="minorHAnsi" w:cs="Times"/>
          <w:sz w:val="21"/>
          <w:szCs w:val="21"/>
          <w:lang w:eastAsia="en-US"/>
        </w:rPr>
        <w:t>Daarnaast zullen er casus in groepen uitgewerkt gaan worden en in de totale groep</w:t>
      </w:r>
      <w:r w:rsidR="00077C93">
        <w:rPr>
          <w:rFonts w:asciiTheme="minorHAnsi" w:eastAsia="Cambria" w:hAnsiTheme="minorHAnsi" w:cs="Times"/>
          <w:sz w:val="21"/>
          <w:szCs w:val="21"/>
          <w:lang w:eastAsia="en-US"/>
        </w:rPr>
        <w:t xml:space="preserve"> worden </w:t>
      </w:r>
      <w:r w:rsidRPr="009970A1">
        <w:rPr>
          <w:rFonts w:asciiTheme="minorHAnsi" w:eastAsia="Cambria" w:hAnsiTheme="minorHAnsi" w:cs="Times"/>
          <w:sz w:val="21"/>
          <w:szCs w:val="21"/>
          <w:lang w:eastAsia="en-US"/>
        </w:rPr>
        <w:t>besproken.</w:t>
      </w:r>
    </w:p>
    <w:p w14:paraId="690AEB50" w14:textId="62F24496" w:rsidR="009970A1" w:rsidRDefault="009970A1" w:rsidP="009970A1">
      <w:pPr>
        <w:widowControl w:val="0"/>
        <w:autoSpaceDE w:val="0"/>
        <w:autoSpaceDN w:val="0"/>
        <w:adjustRightInd w:val="0"/>
        <w:spacing w:line="276" w:lineRule="auto"/>
        <w:rPr>
          <w:rFonts w:asciiTheme="minorHAnsi" w:eastAsia="Cambria" w:hAnsiTheme="minorHAnsi" w:cs="Times"/>
          <w:sz w:val="21"/>
          <w:szCs w:val="21"/>
          <w:lang w:eastAsia="en-US"/>
        </w:rPr>
      </w:pPr>
    </w:p>
    <w:p w14:paraId="1507EDB7" w14:textId="77777777" w:rsidR="00CB78C5" w:rsidRPr="005D4034" w:rsidRDefault="00CB78C5" w:rsidP="005D4034">
      <w:pPr>
        <w:pStyle w:val="Kop2"/>
        <w:rPr>
          <w:lang w:eastAsia="en-US"/>
        </w:rPr>
      </w:pPr>
      <w:r w:rsidRPr="005D4034">
        <w:rPr>
          <w:lang w:eastAsia="en-US"/>
        </w:rPr>
        <w:t>Programma</w:t>
      </w:r>
    </w:p>
    <w:p w14:paraId="6C372F37" w14:textId="77777777" w:rsidR="00CB78C5" w:rsidRPr="00C63380" w:rsidRDefault="00CB78C5" w:rsidP="00CB78C5">
      <w:pPr>
        <w:widowControl w:val="0"/>
        <w:autoSpaceDE w:val="0"/>
        <w:autoSpaceDN w:val="0"/>
        <w:adjustRightInd w:val="0"/>
        <w:spacing w:line="276" w:lineRule="auto"/>
        <w:rPr>
          <w:rFonts w:asciiTheme="minorHAnsi" w:eastAsia="Cambria" w:hAnsiTheme="minorHAnsi" w:cs="Times"/>
          <w:sz w:val="21"/>
          <w:szCs w:val="21"/>
          <w:lang w:eastAsia="en-US"/>
        </w:rPr>
      </w:pPr>
      <w:r>
        <w:rPr>
          <w:rFonts w:asciiTheme="minorHAnsi" w:eastAsia="Cambria" w:hAnsiTheme="minorHAnsi" w:cs="Times"/>
          <w:sz w:val="21"/>
          <w:szCs w:val="21"/>
          <w:lang w:eastAsia="en-US"/>
        </w:rPr>
        <w:t>13.30-</w:t>
      </w:r>
      <w:r w:rsidRPr="00C63380">
        <w:rPr>
          <w:rFonts w:asciiTheme="minorHAnsi" w:eastAsia="Cambria" w:hAnsiTheme="minorHAnsi" w:cs="Times"/>
          <w:sz w:val="21"/>
          <w:szCs w:val="21"/>
          <w:lang w:eastAsia="en-US"/>
        </w:rPr>
        <w:t xml:space="preserve"> 15.30  </w:t>
      </w:r>
    </w:p>
    <w:p w14:paraId="1C1B317E" w14:textId="77777777" w:rsidR="00CB78C5" w:rsidRPr="001A6FC5" w:rsidRDefault="00CB78C5" w:rsidP="005D24E8">
      <w:pPr>
        <w:pStyle w:val="Lijstalinea"/>
        <w:widowControl w:val="0"/>
        <w:numPr>
          <w:ilvl w:val="0"/>
          <w:numId w:val="4"/>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Start met entreetoets (duur ± 10 min) </w:t>
      </w:r>
    </w:p>
    <w:p w14:paraId="5A466073" w14:textId="40DC085C" w:rsidR="00CB78C5" w:rsidRPr="001A6FC5" w:rsidRDefault="00F1179F" w:rsidP="005D24E8">
      <w:pPr>
        <w:pStyle w:val="Lijstalinea"/>
        <w:widowControl w:val="0"/>
        <w:numPr>
          <w:ilvl w:val="0"/>
          <w:numId w:val="3"/>
        </w:numPr>
        <w:autoSpaceDE w:val="0"/>
        <w:autoSpaceDN w:val="0"/>
        <w:adjustRightInd w:val="0"/>
        <w:spacing w:line="276" w:lineRule="auto"/>
        <w:rPr>
          <w:rFonts w:asciiTheme="minorHAnsi" w:eastAsia="Cambria" w:hAnsiTheme="minorHAnsi" w:cs="Times"/>
          <w:sz w:val="21"/>
          <w:szCs w:val="21"/>
          <w:lang w:eastAsia="en-US"/>
        </w:rPr>
      </w:pPr>
      <w:r>
        <w:rPr>
          <w:rFonts w:asciiTheme="minorHAnsi" w:eastAsia="Cambria" w:hAnsiTheme="minorHAnsi" w:cs="Times"/>
          <w:sz w:val="21"/>
          <w:szCs w:val="21"/>
          <w:lang w:eastAsia="en-US"/>
        </w:rPr>
        <w:t>Nascholing</w:t>
      </w:r>
      <w:r w:rsidR="00CB78C5" w:rsidRPr="001A6FC5">
        <w:rPr>
          <w:rFonts w:asciiTheme="minorHAnsi" w:eastAsia="Cambria" w:hAnsiTheme="minorHAnsi" w:cs="Times"/>
          <w:sz w:val="21"/>
          <w:szCs w:val="21"/>
          <w:lang w:eastAsia="en-US"/>
        </w:rPr>
        <w:t xml:space="preserve"> </w:t>
      </w:r>
      <w:r w:rsidR="00077C93">
        <w:rPr>
          <w:rFonts w:asciiTheme="minorHAnsi" w:eastAsia="Cambria" w:hAnsiTheme="minorHAnsi" w:cs="Times"/>
          <w:sz w:val="21"/>
          <w:szCs w:val="21"/>
          <w:lang w:eastAsia="en-US"/>
        </w:rPr>
        <w:t xml:space="preserve">diabetes </w:t>
      </w:r>
    </w:p>
    <w:p w14:paraId="64C703BF" w14:textId="744F414D" w:rsidR="00CB78C5" w:rsidRPr="001A6FC5" w:rsidRDefault="00F1179F" w:rsidP="00CB78C5">
      <w:pPr>
        <w:widowControl w:val="0"/>
        <w:autoSpaceDE w:val="0"/>
        <w:autoSpaceDN w:val="0"/>
        <w:adjustRightInd w:val="0"/>
        <w:spacing w:line="276" w:lineRule="auto"/>
        <w:ind w:firstLine="360"/>
        <w:rPr>
          <w:rFonts w:asciiTheme="minorHAnsi" w:eastAsia="Cambria" w:hAnsiTheme="minorHAnsi" w:cs="Times"/>
          <w:sz w:val="21"/>
          <w:szCs w:val="21"/>
          <w:lang w:eastAsia="en-US"/>
        </w:rPr>
      </w:pPr>
      <w:r w:rsidRPr="001A6FC5">
        <w:rPr>
          <w:rFonts w:asciiTheme="minorHAnsi" w:eastAsia="Cambria" w:hAnsiTheme="minorHAnsi" w:cs="Times"/>
          <w:color w:val="FF0000"/>
          <w:sz w:val="21"/>
          <w:szCs w:val="21"/>
          <w:lang w:eastAsia="en-US"/>
        </w:rPr>
        <w:t xml:space="preserve"> </w:t>
      </w:r>
      <w:r w:rsidR="00CB78C5" w:rsidRPr="001A6FC5">
        <w:rPr>
          <w:rFonts w:asciiTheme="minorHAnsi" w:eastAsia="Cambria" w:hAnsiTheme="minorHAnsi" w:cs="Times"/>
          <w:color w:val="FF0000"/>
          <w:sz w:val="21"/>
          <w:szCs w:val="21"/>
          <w:lang w:eastAsia="en-US"/>
        </w:rPr>
        <w:t>(2 uur)</w:t>
      </w:r>
      <w:r w:rsidR="00CB78C5" w:rsidRPr="001A6FC5">
        <w:rPr>
          <w:rFonts w:asciiTheme="minorHAnsi" w:eastAsia="Cambria" w:hAnsiTheme="minorHAnsi" w:cs="Times"/>
          <w:sz w:val="21"/>
          <w:szCs w:val="21"/>
          <w:lang w:eastAsia="en-US"/>
        </w:rPr>
        <w:t xml:space="preserve"> </w:t>
      </w:r>
    </w:p>
    <w:p w14:paraId="41E7A1FC" w14:textId="77777777" w:rsidR="00CB78C5" w:rsidRPr="001A6FC5" w:rsidRDefault="00CB78C5" w:rsidP="00CB78C5">
      <w:pPr>
        <w:widowControl w:val="0"/>
        <w:autoSpaceDE w:val="0"/>
        <w:autoSpaceDN w:val="0"/>
        <w:adjustRightInd w:val="0"/>
        <w:spacing w:line="276" w:lineRule="auto"/>
        <w:ind w:left="360"/>
        <w:rPr>
          <w:rFonts w:asciiTheme="minorHAnsi" w:eastAsia="Cambria" w:hAnsiTheme="minorHAnsi" w:cs="Times"/>
          <w:sz w:val="21"/>
          <w:szCs w:val="21"/>
          <w:lang w:eastAsia="en-US"/>
        </w:rPr>
      </w:pPr>
    </w:p>
    <w:p w14:paraId="6E3E1417" w14:textId="77777777" w:rsidR="00CB78C5" w:rsidRPr="001A6FC5" w:rsidRDefault="00CB78C5" w:rsidP="00CB78C5">
      <w:pPr>
        <w:widowControl w:val="0"/>
        <w:autoSpaceDE w:val="0"/>
        <w:autoSpaceDN w:val="0"/>
        <w:adjustRightInd w:val="0"/>
        <w:spacing w:line="276" w:lineRule="auto"/>
        <w:rPr>
          <w:rFonts w:asciiTheme="minorHAnsi" w:eastAsia="Cambria" w:hAnsiTheme="minorHAnsi" w:cs="Times"/>
          <w:color w:val="FF0000"/>
          <w:sz w:val="21"/>
          <w:szCs w:val="21"/>
          <w:lang w:eastAsia="en-US"/>
        </w:rPr>
      </w:pPr>
      <w:r w:rsidRPr="001A6FC5">
        <w:rPr>
          <w:rFonts w:asciiTheme="minorHAnsi" w:eastAsia="Cambria" w:hAnsiTheme="minorHAnsi" w:cs="Times"/>
          <w:sz w:val="21"/>
          <w:szCs w:val="21"/>
          <w:lang w:eastAsia="en-US"/>
        </w:rPr>
        <w:t xml:space="preserve">15.30 – 16.00 Half uur pauze met koffie thee </w:t>
      </w:r>
    </w:p>
    <w:p w14:paraId="5E95A480" w14:textId="77777777" w:rsidR="00CB78C5" w:rsidRPr="001A6FC5" w:rsidRDefault="00CB78C5" w:rsidP="00CB78C5">
      <w:pPr>
        <w:widowControl w:val="0"/>
        <w:autoSpaceDE w:val="0"/>
        <w:autoSpaceDN w:val="0"/>
        <w:adjustRightInd w:val="0"/>
        <w:spacing w:line="276" w:lineRule="auto"/>
        <w:rPr>
          <w:rFonts w:asciiTheme="minorHAnsi" w:eastAsia="Cambria" w:hAnsiTheme="minorHAnsi" w:cs="Times"/>
          <w:sz w:val="21"/>
          <w:szCs w:val="21"/>
          <w:lang w:eastAsia="en-US"/>
        </w:rPr>
      </w:pPr>
    </w:p>
    <w:p w14:paraId="2DD49CF1" w14:textId="77777777" w:rsidR="00CB78C5" w:rsidRPr="00BB7E89" w:rsidRDefault="00CB78C5" w:rsidP="005D24E8">
      <w:pPr>
        <w:pStyle w:val="Lijstalinea"/>
        <w:widowControl w:val="0"/>
        <w:numPr>
          <w:ilvl w:val="0"/>
          <w:numId w:val="5"/>
        </w:numPr>
        <w:autoSpaceDE w:val="0"/>
        <w:autoSpaceDN w:val="0"/>
        <w:adjustRightInd w:val="0"/>
        <w:spacing w:line="276" w:lineRule="auto"/>
        <w:rPr>
          <w:rFonts w:asciiTheme="minorHAnsi" w:eastAsia="Cambria" w:hAnsiTheme="minorHAnsi" w:cs="Times"/>
          <w:sz w:val="21"/>
          <w:szCs w:val="21"/>
          <w:lang w:eastAsia="en-US"/>
        </w:rPr>
      </w:pPr>
      <w:r w:rsidRPr="00BB7E89">
        <w:rPr>
          <w:rFonts w:asciiTheme="minorHAnsi" w:eastAsia="Cambria" w:hAnsiTheme="minorHAnsi" w:cs="Times"/>
          <w:sz w:val="21"/>
          <w:szCs w:val="21"/>
          <w:lang w:eastAsia="en-US"/>
        </w:rPr>
        <w:t xml:space="preserve">– 17.30 </w:t>
      </w:r>
    </w:p>
    <w:p w14:paraId="5095863E" w14:textId="182F348A" w:rsidR="00CB78C5" w:rsidRDefault="00F1179F" w:rsidP="005D24E8">
      <w:pPr>
        <w:pStyle w:val="Lijstalinea"/>
        <w:widowControl w:val="0"/>
        <w:numPr>
          <w:ilvl w:val="0"/>
          <w:numId w:val="3"/>
        </w:numPr>
        <w:autoSpaceDE w:val="0"/>
        <w:autoSpaceDN w:val="0"/>
        <w:adjustRightInd w:val="0"/>
        <w:spacing w:line="276" w:lineRule="auto"/>
        <w:rPr>
          <w:rFonts w:asciiTheme="minorHAnsi" w:eastAsia="Cambria" w:hAnsiTheme="minorHAnsi" w:cs="Times"/>
          <w:sz w:val="21"/>
          <w:szCs w:val="21"/>
          <w:lang w:eastAsia="en-US"/>
        </w:rPr>
      </w:pPr>
      <w:r>
        <w:rPr>
          <w:rFonts w:asciiTheme="minorHAnsi" w:eastAsia="Cambria" w:hAnsiTheme="minorHAnsi" w:cs="Times"/>
          <w:sz w:val="21"/>
          <w:szCs w:val="21"/>
          <w:lang w:eastAsia="en-US"/>
        </w:rPr>
        <w:t xml:space="preserve">Nascholing </w:t>
      </w:r>
      <w:r w:rsidR="00077C93">
        <w:rPr>
          <w:rFonts w:asciiTheme="minorHAnsi" w:eastAsia="Cambria" w:hAnsiTheme="minorHAnsi" w:cs="Times"/>
          <w:sz w:val="21"/>
          <w:szCs w:val="21"/>
          <w:lang w:eastAsia="en-US"/>
        </w:rPr>
        <w:t>Diabetes</w:t>
      </w:r>
    </w:p>
    <w:p w14:paraId="0E6EE110" w14:textId="0CA754B8" w:rsidR="00077C93" w:rsidRPr="00BB7E89" w:rsidRDefault="00077C93" w:rsidP="005D24E8">
      <w:pPr>
        <w:pStyle w:val="Lijstalinea"/>
        <w:widowControl w:val="0"/>
        <w:numPr>
          <w:ilvl w:val="0"/>
          <w:numId w:val="3"/>
        </w:numPr>
        <w:autoSpaceDE w:val="0"/>
        <w:autoSpaceDN w:val="0"/>
        <w:adjustRightInd w:val="0"/>
        <w:spacing w:line="276" w:lineRule="auto"/>
        <w:rPr>
          <w:rFonts w:asciiTheme="minorHAnsi" w:eastAsia="Cambria" w:hAnsiTheme="minorHAnsi" w:cs="Times"/>
          <w:sz w:val="21"/>
          <w:szCs w:val="21"/>
          <w:lang w:eastAsia="en-US"/>
        </w:rPr>
      </w:pPr>
      <w:r>
        <w:rPr>
          <w:rFonts w:asciiTheme="minorHAnsi" w:eastAsia="Cambria" w:hAnsiTheme="minorHAnsi" w:cs="Times"/>
          <w:sz w:val="21"/>
          <w:szCs w:val="21"/>
          <w:lang w:eastAsia="en-US"/>
        </w:rPr>
        <w:t>Start met het tweede onderwerp: Schildklierafwijkingen</w:t>
      </w:r>
    </w:p>
    <w:p w14:paraId="134BD750" w14:textId="77777777" w:rsidR="00CB78C5" w:rsidRPr="001A6FC5" w:rsidRDefault="00CB78C5" w:rsidP="00CB78C5">
      <w:pPr>
        <w:widowControl w:val="0"/>
        <w:autoSpaceDE w:val="0"/>
        <w:autoSpaceDN w:val="0"/>
        <w:adjustRightInd w:val="0"/>
        <w:spacing w:line="276" w:lineRule="auto"/>
        <w:ind w:left="360"/>
        <w:rPr>
          <w:rFonts w:asciiTheme="minorHAnsi" w:eastAsia="Cambria" w:hAnsiTheme="minorHAnsi" w:cs="Times"/>
          <w:sz w:val="21"/>
          <w:szCs w:val="21"/>
          <w:lang w:eastAsia="en-US"/>
        </w:rPr>
      </w:pPr>
      <w:r w:rsidRPr="001A6FC5">
        <w:rPr>
          <w:rFonts w:asciiTheme="minorHAnsi" w:eastAsia="Cambria" w:hAnsiTheme="minorHAnsi" w:cs="Times"/>
          <w:color w:val="FF0000"/>
          <w:sz w:val="21"/>
          <w:szCs w:val="21"/>
          <w:lang w:eastAsia="en-US"/>
        </w:rPr>
        <w:t>(1,5 uur)</w:t>
      </w:r>
      <w:r w:rsidRPr="001A6FC5">
        <w:rPr>
          <w:rFonts w:asciiTheme="minorHAnsi" w:eastAsia="Cambria" w:hAnsiTheme="minorHAnsi" w:cs="Times"/>
          <w:sz w:val="21"/>
          <w:szCs w:val="21"/>
          <w:lang w:eastAsia="en-US"/>
        </w:rPr>
        <w:t xml:space="preserve"> </w:t>
      </w:r>
    </w:p>
    <w:p w14:paraId="5F8FC2EB" w14:textId="77777777" w:rsidR="00CB78C5" w:rsidRPr="001A6FC5" w:rsidRDefault="00CB78C5" w:rsidP="00CB78C5">
      <w:pPr>
        <w:widowControl w:val="0"/>
        <w:autoSpaceDE w:val="0"/>
        <w:autoSpaceDN w:val="0"/>
        <w:adjustRightInd w:val="0"/>
        <w:spacing w:line="276" w:lineRule="auto"/>
        <w:rPr>
          <w:rFonts w:asciiTheme="minorHAnsi" w:eastAsia="Cambria" w:hAnsiTheme="minorHAnsi" w:cs="Times"/>
          <w:color w:val="FF0000"/>
          <w:sz w:val="21"/>
          <w:szCs w:val="21"/>
          <w:lang w:eastAsia="en-US"/>
        </w:rPr>
      </w:pPr>
    </w:p>
    <w:p w14:paraId="2935ADAE" w14:textId="77777777" w:rsidR="00CB78C5" w:rsidRPr="001A6FC5" w:rsidRDefault="00CB78C5" w:rsidP="00CB78C5">
      <w:pPr>
        <w:widowControl w:val="0"/>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17.30 – 17.45 kwartier pauze met fris en hapjes</w:t>
      </w:r>
    </w:p>
    <w:p w14:paraId="0B54ACCD" w14:textId="77777777" w:rsidR="00CB78C5" w:rsidRPr="001A6FC5" w:rsidRDefault="00CB78C5" w:rsidP="00CB78C5">
      <w:pPr>
        <w:widowControl w:val="0"/>
        <w:autoSpaceDE w:val="0"/>
        <w:autoSpaceDN w:val="0"/>
        <w:adjustRightInd w:val="0"/>
        <w:spacing w:line="276" w:lineRule="auto"/>
        <w:rPr>
          <w:rFonts w:asciiTheme="minorHAnsi" w:eastAsia="Cambria" w:hAnsiTheme="minorHAnsi" w:cs="Times"/>
          <w:sz w:val="21"/>
          <w:szCs w:val="21"/>
          <w:lang w:eastAsia="en-US"/>
        </w:rPr>
      </w:pPr>
    </w:p>
    <w:p w14:paraId="4A75FDFA" w14:textId="77777777" w:rsidR="00CB78C5" w:rsidRPr="000D1745" w:rsidRDefault="00CB78C5" w:rsidP="00CB78C5">
      <w:pPr>
        <w:widowControl w:val="0"/>
        <w:autoSpaceDE w:val="0"/>
        <w:autoSpaceDN w:val="0"/>
        <w:adjustRightInd w:val="0"/>
        <w:spacing w:line="276" w:lineRule="auto"/>
        <w:rPr>
          <w:rFonts w:asciiTheme="minorHAnsi" w:eastAsia="Cambria" w:hAnsiTheme="minorHAnsi" w:cs="Times"/>
          <w:sz w:val="21"/>
          <w:szCs w:val="21"/>
          <w:lang w:eastAsia="en-US"/>
        </w:rPr>
      </w:pPr>
      <w:r w:rsidRPr="000D1745">
        <w:rPr>
          <w:rFonts w:asciiTheme="minorHAnsi" w:eastAsia="Cambria" w:hAnsiTheme="minorHAnsi" w:cs="Times"/>
          <w:sz w:val="21"/>
          <w:szCs w:val="21"/>
          <w:lang w:eastAsia="en-US"/>
        </w:rPr>
        <w:t xml:space="preserve">17.45 -  19.15  </w:t>
      </w:r>
    </w:p>
    <w:p w14:paraId="2B9D40EE" w14:textId="4849930D" w:rsidR="00CB78C5" w:rsidRDefault="00F1179F" w:rsidP="005D24E8">
      <w:pPr>
        <w:pStyle w:val="Lijstalinea"/>
        <w:widowControl w:val="0"/>
        <w:numPr>
          <w:ilvl w:val="0"/>
          <w:numId w:val="3"/>
        </w:numPr>
        <w:autoSpaceDE w:val="0"/>
        <w:autoSpaceDN w:val="0"/>
        <w:adjustRightInd w:val="0"/>
        <w:spacing w:line="276" w:lineRule="auto"/>
        <w:rPr>
          <w:rFonts w:asciiTheme="minorHAnsi" w:eastAsia="Cambria" w:hAnsiTheme="minorHAnsi" w:cs="Times"/>
          <w:sz w:val="21"/>
          <w:szCs w:val="21"/>
          <w:lang w:eastAsia="en-US"/>
        </w:rPr>
      </w:pPr>
      <w:r>
        <w:rPr>
          <w:rFonts w:asciiTheme="minorHAnsi" w:eastAsia="Cambria" w:hAnsiTheme="minorHAnsi" w:cs="Times"/>
          <w:sz w:val="21"/>
          <w:szCs w:val="21"/>
          <w:lang w:eastAsia="en-US"/>
        </w:rPr>
        <w:t xml:space="preserve">Nascholing </w:t>
      </w:r>
      <w:r w:rsidR="00077C93">
        <w:rPr>
          <w:rFonts w:asciiTheme="minorHAnsi" w:eastAsia="Cambria" w:hAnsiTheme="minorHAnsi" w:cs="Times"/>
          <w:sz w:val="21"/>
          <w:szCs w:val="21"/>
          <w:lang w:eastAsia="en-US"/>
        </w:rPr>
        <w:t>S</w:t>
      </w:r>
      <w:r w:rsidR="00CB78C5">
        <w:rPr>
          <w:rFonts w:asciiTheme="minorHAnsi" w:eastAsia="Cambria" w:hAnsiTheme="minorHAnsi" w:cs="Times"/>
          <w:sz w:val="21"/>
          <w:szCs w:val="21"/>
          <w:lang w:eastAsia="en-US"/>
        </w:rPr>
        <w:t>childklierafwijkingen</w:t>
      </w:r>
    </w:p>
    <w:p w14:paraId="4AD0AD85" w14:textId="77777777" w:rsidR="00CB78C5" w:rsidRPr="001A6FC5" w:rsidRDefault="00CB78C5" w:rsidP="005D24E8">
      <w:pPr>
        <w:pStyle w:val="Lijstalinea"/>
        <w:widowControl w:val="0"/>
        <w:numPr>
          <w:ilvl w:val="0"/>
          <w:numId w:val="3"/>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De stellingen van de eindtoets worden behandeld. Hoe kijken de deelnemers na het behandelen van de aangeboden stof nu aan tegen de stellingen?</w:t>
      </w:r>
    </w:p>
    <w:p w14:paraId="429DB6F6" w14:textId="77777777" w:rsidR="00CB78C5" w:rsidRPr="001A6FC5" w:rsidRDefault="00CB78C5" w:rsidP="00CB78C5">
      <w:pPr>
        <w:widowControl w:val="0"/>
        <w:autoSpaceDE w:val="0"/>
        <w:autoSpaceDN w:val="0"/>
        <w:adjustRightInd w:val="0"/>
        <w:spacing w:line="276" w:lineRule="auto"/>
        <w:ind w:left="360"/>
        <w:rPr>
          <w:rFonts w:asciiTheme="minorHAnsi" w:eastAsia="Cambria" w:hAnsiTheme="minorHAnsi" w:cs="Times"/>
          <w:sz w:val="21"/>
          <w:szCs w:val="21"/>
          <w:lang w:eastAsia="en-US"/>
        </w:rPr>
      </w:pPr>
      <w:r w:rsidRPr="001A6FC5">
        <w:rPr>
          <w:rFonts w:asciiTheme="minorHAnsi" w:eastAsia="Cambria" w:hAnsiTheme="minorHAnsi" w:cs="Times"/>
          <w:color w:val="FF0000"/>
          <w:sz w:val="21"/>
          <w:szCs w:val="21"/>
          <w:lang w:eastAsia="en-US"/>
        </w:rPr>
        <w:t xml:space="preserve">      (1,5 uur)</w:t>
      </w:r>
      <w:r w:rsidRPr="001A6FC5">
        <w:rPr>
          <w:rFonts w:asciiTheme="minorHAnsi" w:eastAsia="Cambria" w:hAnsiTheme="minorHAnsi" w:cs="Times"/>
          <w:sz w:val="21"/>
          <w:szCs w:val="21"/>
          <w:lang w:eastAsia="en-US"/>
        </w:rPr>
        <w:t xml:space="preserve"> </w:t>
      </w:r>
    </w:p>
    <w:p w14:paraId="3780C792" w14:textId="77777777" w:rsidR="00CB78C5" w:rsidRPr="001A6FC5" w:rsidRDefault="00CB78C5" w:rsidP="00CB78C5">
      <w:pPr>
        <w:pStyle w:val="Lijstalinea"/>
        <w:widowControl w:val="0"/>
        <w:autoSpaceDE w:val="0"/>
        <w:autoSpaceDN w:val="0"/>
        <w:adjustRightInd w:val="0"/>
        <w:spacing w:line="276" w:lineRule="auto"/>
        <w:rPr>
          <w:rFonts w:asciiTheme="minorHAnsi" w:eastAsia="Cambria" w:hAnsiTheme="minorHAnsi" w:cs="Times"/>
          <w:sz w:val="21"/>
          <w:szCs w:val="21"/>
          <w:lang w:eastAsia="en-US"/>
        </w:rPr>
      </w:pPr>
    </w:p>
    <w:p w14:paraId="6274FB76" w14:textId="77777777" w:rsidR="00CB78C5" w:rsidRPr="001A6FC5" w:rsidRDefault="00CB78C5" w:rsidP="00CB78C5">
      <w:pPr>
        <w:widowControl w:val="0"/>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Opzet: 5 uur scholing met 1 x half uur pauze en 1 x 15 minuten pauze</w:t>
      </w:r>
    </w:p>
    <w:p w14:paraId="3CDFCC63" w14:textId="49182ADD" w:rsidR="00CB78C5" w:rsidRDefault="00CB78C5">
      <w:pPr>
        <w:rPr>
          <w:rFonts w:asciiTheme="minorHAnsi" w:eastAsia="Cambria" w:hAnsiTheme="minorHAnsi" w:cs="Times"/>
          <w:sz w:val="21"/>
          <w:szCs w:val="21"/>
          <w:lang w:eastAsia="en-US"/>
        </w:rPr>
      </w:pPr>
      <w:r>
        <w:rPr>
          <w:rFonts w:asciiTheme="minorHAnsi" w:eastAsia="Cambria" w:hAnsiTheme="minorHAnsi" w:cs="Times"/>
          <w:sz w:val="21"/>
          <w:szCs w:val="21"/>
          <w:lang w:eastAsia="en-US"/>
        </w:rPr>
        <w:br w:type="page"/>
      </w:r>
    </w:p>
    <w:p w14:paraId="6F633F2C" w14:textId="726F8A2F" w:rsidR="00CB78C5" w:rsidRPr="001A6FC5" w:rsidRDefault="00CB78C5" w:rsidP="00045AFD">
      <w:pPr>
        <w:pStyle w:val="Kop1"/>
        <w:rPr>
          <w:lang w:eastAsia="en-US"/>
        </w:rPr>
      </w:pPr>
      <w:bookmarkStart w:id="1" w:name="_GoBack"/>
      <w:bookmarkEnd w:id="1"/>
      <w:r w:rsidRPr="00045AFD">
        <w:rPr>
          <w:lang w:eastAsia="en-US"/>
        </w:rPr>
        <w:lastRenderedPageBreak/>
        <w:t xml:space="preserve">Scholing </w:t>
      </w:r>
      <w:r w:rsidR="00045AFD">
        <w:rPr>
          <w:lang w:eastAsia="en-US"/>
        </w:rPr>
        <w:t>maan</w:t>
      </w:r>
      <w:r w:rsidRPr="00045AFD">
        <w:rPr>
          <w:lang w:eastAsia="en-US"/>
        </w:rPr>
        <w:t xml:space="preserve">dag </w:t>
      </w:r>
      <w:r w:rsidR="00045AFD">
        <w:rPr>
          <w:lang w:eastAsia="en-US"/>
        </w:rPr>
        <w:t>3</w:t>
      </w:r>
      <w:r w:rsidRPr="00045AFD">
        <w:rPr>
          <w:lang w:eastAsia="en-US"/>
        </w:rPr>
        <w:t xml:space="preserve"> februari:   </w:t>
      </w:r>
      <w:r w:rsidRPr="001A6FC5">
        <w:rPr>
          <w:lang w:eastAsia="en-US"/>
        </w:rPr>
        <w:t xml:space="preserve"> </w:t>
      </w:r>
    </w:p>
    <w:p w14:paraId="4D7B7F4F" w14:textId="77777777" w:rsidR="00CB78C5" w:rsidRPr="001A6FC5" w:rsidRDefault="00CB78C5" w:rsidP="00CB78C5">
      <w:pPr>
        <w:widowControl w:val="0"/>
        <w:autoSpaceDE w:val="0"/>
        <w:autoSpaceDN w:val="0"/>
        <w:adjustRightInd w:val="0"/>
        <w:spacing w:line="276" w:lineRule="auto"/>
        <w:rPr>
          <w:rFonts w:asciiTheme="minorHAnsi" w:eastAsia="Cambria" w:hAnsiTheme="minorHAnsi" w:cs="Times"/>
          <w:sz w:val="21"/>
          <w:szCs w:val="21"/>
          <w:lang w:eastAsia="en-US"/>
        </w:rPr>
      </w:pPr>
    </w:p>
    <w:p w14:paraId="15CFCB26" w14:textId="77777777" w:rsidR="00CB78C5" w:rsidRPr="001A6FC5" w:rsidRDefault="00CB78C5" w:rsidP="00045AFD">
      <w:pPr>
        <w:pStyle w:val="Kop2"/>
        <w:rPr>
          <w:lang w:eastAsia="en-US"/>
        </w:rPr>
      </w:pPr>
      <w:r w:rsidRPr="001A6FC5">
        <w:rPr>
          <w:lang w:eastAsia="en-US"/>
        </w:rPr>
        <w:t>Spreker</w:t>
      </w:r>
    </w:p>
    <w:p w14:paraId="58DED463" w14:textId="2DE20E0D" w:rsidR="00045AFD" w:rsidRDefault="00045AFD" w:rsidP="00045AFD">
      <w:pPr>
        <w:widowControl w:val="0"/>
        <w:autoSpaceDE w:val="0"/>
        <w:autoSpaceDN w:val="0"/>
        <w:adjustRightInd w:val="0"/>
        <w:spacing w:line="276" w:lineRule="auto"/>
        <w:rPr>
          <w:rFonts w:asciiTheme="minorHAnsi" w:eastAsia="Cambria" w:hAnsiTheme="minorHAnsi" w:cs="Times"/>
          <w:sz w:val="21"/>
          <w:szCs w:val="21"/>
          <w:lang w:eastAsia="en-US"/>
        </w:rPr>
      </w:pPr>
      <w:r>
        <w:rPr>
          <w:rFonts w:asciiTheme="minorHAnsi" w:eastAsia="Cambria" w:hAnsiTheme="minorHAnsi" w:cs="Times"/>
          <w:sz w:val="21"/>
          <w:szCs w:val="21"/>
          <w:lang w:eastAsia="en-US"/>
        </w:rPr>
        <w:t>D</w:t>
      </w:r>
      <w:r w:rsidRPr="00045AFD">
        <w:rPr>
          <w:rFonts w:asciiTheme="minorHAnsi" w:eastAsia="Cambria" w:hAnsiTheme="minorHAnsi" w:cs="Times"/>
          <w:sz w:val="21"/>
          <w:szCs w:val="21"/>
          <w:lang w:eastAsia="en-US"/>
        </w:rPr>
        <w:t xml:space="preserve">rs. Herman Bartstra, klinisch arbeidsgeneeskundige/ bedrijfsarts </w:t>
      </w:r>
    </w:p>
    <w:p w14:paraId="5441C8DC" w14:textId="7AC38C57" w:rsidR="00045AFD" w:rsidRDefault="00045AFD" w:rsidP="00045AFD">
      <w:pPr>
        <w:widowControl w:val="0"/>
        <w:autoSpaceDE w:val="0"/>
        <w:autoSpaceDN w:val="0"/>
        <w:adjustRightInd w:val="0"/>
        <w:spacing w:line="276" w:lineRule="auto"/>
        <w:rPr>
          <w:rFonts w:asciiTheme="minorHAnsi" w:eastAsia="Cambria" w:hAnsiTheme="minorHAnsi" w:cs="Times"/>
          <w:sz w:val="21"/>
          <w:szCs w:val="21"/>
          <w:lang w:eastAsia="en-US"/>
        </w:rPr>
      </w:pPr>
    </w:p>
    <w:p w14:paraId="3AEBDF71" w14:textId="56EDA2F7" w:rsidR="00045AFD" w:rsidRPr="00045AFD" w:rsidRDefault="00045AFD" w:rsidP="00045AFD">
      <w:pPr>
        <w:pStyle w:val="Kop2"/>
        <w:rPr>
          <w:lang w:eastAsia="en-US"/>
        </w:rPr>
      </w:pPr>
      <w:r>
        <w:rPr>
          <w:lang w:eastAsia="en-US"/>
        </w:rPr>
        <w:t>Over de spreker</w:t>
      </w:r>
    </w:p>
    <w:p w14:paraId="7786CB07" w14:textId="23DCC053" w:rsidR="00045AFD" w:rsidRPr="00045AFD" w:rsidRDefault="00045AFD" w:rsidP="00045AFD">
      <w:pPr>
        <w:widowControl w:val="0"/>
        <w:autoSpaceDE w:val="0"/>
        <w:autoSpaceDN w:val="0"/>
        <w:adjustRightInd w:val="0"/>
        <w:spacing w:line="276" w:lineRule="auto"/>
        <w:rPr>
          <w:rFonts w:asciiTheme="minorHAnsi" w:eastAsia="Cambria" w:hAnsiTheme="minorHAnsi" w:cs="Times"/>
          <w:sz w:val="21"/>
          <w:szCs w:val="21"/>
          <w:lang w:eastAsia="en-US"/>
        </w:rPr>
      </w:pPr>
      <w:r>
        <w:rPr>
          <w:rFonts w:asciiTheme="minorHAnsi" w:eastAsia="Cambria" w:hAnsiTheme="minorHAnsi" w:cs="Times"/>
          <w:sz w:val="21"/>
          <w:szCs w:val="21"/>
          <w:lang w:eastAsia="en-US"/>
        </w:rPr>
        <w:t xml:space="preserve">De heer Bartstra is lid </w:t>
      </w:r>
      <w:r w:rsidRPr="00045AFD">
        <w:rPr>
          <w:rFonts w:asciiTheme="minorHAnsi" w:eastAsia="Cambria" w:hAnsiTheme="minorHAnsi" w:cs="Times"/>
          <w:sz w:val="21"/>
          <w:szCs w:val="21"/>
          <w:lang w:eastAsia="en-US"/>
        </w:rPr>
        <w:t>van het Solvent Team, Polikliniek Mens en Arbeid, Amsterdam UMC</w:t>
      </w:r>
    </w:p>
    <w:p w14:paraId="0927CF6C" w14:textId="77777777" w:rsidR="00045AFD" w:rsidRPr="00045AFD" w:rsidRDefault="00045AFD" w:rsidP="00045AFD">
      <w:pPr>
        <w:widowControl w:val="0"/>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Tevens Bestuurslid Nederlandse Vereniging voor Toxicologie (NVT), sectie Arbeidstoxicologie</w:t>
      </w:r>
    </w:p>
    <w:p w14:paraId="574D09B8" w14:textId="77777777" w:rsidR="00045AFD" w:rsidRPr="00045AFD" w:rsidRDefault="00045AFD" w:rsidP="00045AFD">
      <w:pPr>
        <w:widowControl w:val="0"/>
        <w:autoSpaceDE w:val="0"/>
        <w:autoSpaceDN w:val="0"/>
        <w:adjustRightInd w:val="0"/>
        <w:spacing w:line="276" w:lineRule="auto"/>
        <w:rPr>
          <w:rFonts w:asciiTheme="minorHAnsi" w:eastAsia="Cambria" w:hAnsiTheme="minorHAnsi" w:cs="Times"/>
          <w:sz w:val="21"/>
          <w:szCs w:val="21"/>
          <w:lang w:eastAsia="en-US"/>
        </w:rPr>
      </w:pPr>
    </w:p>
    <w:p w14:paraId="417ACD7B" w14:textId="77777777" w:rsidR="00045AFD" w:rsidRPr="00045AFD" w:rsidRDefault="00045AFD" w:rsidP="00045AFD">
      <w:pPr>
        <w:widowControl w:val="0"/>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Belangen conflicten:</w:t>
      </w:r>
    </w:p>
    <w:p w14:paraId="1F29C845" w14:textId="77777777" w:rsidR="00045AFD" w:rsidRPr="00045AFD" w:rsidRDefault="00045AFD" w:rsidP="00045AFD">
      <w:pPr>
        <w:widowControl w:val="0"/>
        <w:autoSpaceDE w:val="0"/>
        <w:autoSpaceDN w:val="0"/>
        <w:adjustRightInd w:val="0"/>
        <w:spacing w:line="276" w:lineRule="auto"/>
        <w:rPr>
          <w:rFonts w:asciiTheme="minorHAnsi" w:eastAsia="Cambria" w:hAnsiTheme="minorHAnsi" w:cs="Times"/>
          <w:sz w:val="21"/>
          <w:szCs w:val="21"/>
          <w:lang w:eastAsia="en-US"/>
        </w:rPr>
      </w:pPr>
    </w:p>
    <w:p w14:paraId="20F4B7B7" w14:textId="77777777" w:rsidR="00045AFD" w:rsidRPr="00045AFD" w:rsidRDefault="00045AFD" w:rsidP="005D24E8">
      <w:pPr>
        <w:pStyle w:val="Lijstalinea"/>
        <w:widowControl w:val="0"/>
        <w:numPr>
          <w:ilvl w:val="0"/>
          <w:numId w:val="8"/>
        </w:numPr>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De diagnostiek door het Solvent Team wordt met zorggeld gefinancierd en het team verricht zorg vanuit het Amsterdam UMC</w:t>
      </w:r>
    </w:p>
    <w:p w14:paraId="23CDA2E1" w14:textId="77777777" w:rsidR="00045AFD" w:rsidRDefault="00045AFD" w:rsidP="005D24E8">
      <w:pPr>
        <w:pStyle w:val="Lijstalinea"/>
        <w:widowControl w:val="0"/>
        <w:numPr>
          <w:ilvl w:val="0"/>
          <w:numId w:val="8"/>
        </w:numPr>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 xml:space="preserve">Expertises worden uitsluitend gedaan op aanwijzing van een rechtbank en dan vanuit de Polikliniek Mens en Arbeid tegen een vergoeding. </w:t>
      </w:r>
    </w:p>
    <w:p w14:paraId="2C563279" w14:textId="22EE595F" w:rsidR="00CB78C5" w:rsidRDefault="00045AFD" w:rsidP="005D24E8">
      <w:pPr>
        <w:pStyle w:val="Lijstalinea"/>
        <w:widowControl w:val="0"/>
        <w:numPr>
          <w:ilvl w:val="0"/>
          <w:numId w:val="8"/>
        </w:numPr>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Bestuurslid NVT is onbezoldigd.</w:t>
      </w:r>
    </w:p>
    <w:p w14:paraId="3DA3E692" w14:textId="53D1547E" w:rsidR="00045AFD" w:rsidRDefault="00045AFD" w:rsidP="00CB78C5">
      <w:pPr>
        <w:widowControl w:val="0"/>
        <w:autoSpaceDE w:val="0"/>
        <w:autoSpaceDN w:val="0"/>
        <w:adjustRightInd w:val="0"/>
        <w:spacing w:line="276" w:lineRule="auto"/>
        <w:rPr>
          <w:rFonts w:asciiTheme="minorHAnsi" w:eastAsia="Cambria" w:hAnsiTheme="minorHAnsi" w:cs="Times"/>
          <w:sz w:val="21"/>
          <w:szCs w:val="21"/>
          <w:lang w:eastAsia="en-US"/>
        </w:rPr>
      </w:pPr>
    </w:p>
    <w:p w14:paraId="06AA0D38" w14:textId="426CD438" w:rsidR="00045AFD" w:rsidRDefault="00045AFD" w:rsidP="00045AFD">
      <w:pPr>
        <w:pStyle w:val="Kop2"/>
        <w:rPr>
          <w:lang w:eastAsia="en-US"/>
        </w:rPr>
      </w:pPr>
      <w:r>
        <w:rPr>
          <w:lang w:eastAsia="en-US"/>
        </w:rPr>
        <w:t>Onderwerp</w:t>
      </w:r>
    </w:p>
    <w:p w14:paraId="0C36050F" w14:textId="3D189965" w:rsidR="00045AFD" w:rsidRPr="00045AFD" w:rsidRDefault="00045AFD" w:rsidP="00045AFD">
      <w:pPr>
        <w:widowControl w:val="0"/>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 xml:space="preserve">Het vaststellen van een neurologische beroepsziekte door blootstelling aan chemische stoffen. </w:t>
      </w:r>
    </w:p>
    <w:p w14:paraId="0F6CC4FA" w14:textId="77777777" w:rsidR="00045AFD" w:rsidRPr="00045AFD" w:rsidRDefault="00045AFD" w:rsidP="00045AFD">
      <w:pPr>
        <w:widowControl w:val="0"/>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lastRenderedPageBreak/>
        <w:t>De Solvent Team benadering.</w:t>
      </w:r>
    </w:p>
    <w:p w14:paraId="5ACD6AF5" w14:textId="77777777" w:rsidR="00045AFD" w:rsidRPr="00045AFD" w:rsidRDefault="00045AFD" w:rsidP="00045AFD">
      <w:pPr>
        <w:widowControl w:val="0"/>
        <w:autoSpaceDE w:val="0"/>
        <w:autoSpaceDN w:val="0"/>
        <w:adjustRightInd w:val="0"/>
        <w:spacing w:line="276" w:lineRule="auto"/>
        <w:rPr>
          <w:rFonts w:asciiTheme="minorHAnsi" w:eastAsia="Cambria" w:hAnsiTheme="minorHAnsi" w:cs="Times"/>
          <w:sz w:val="21"/>
          <w:szCs w:val="21"/>
          <w:lang w:eastAsia="en-US"/>
        </w:rPr>
      </w:pPr>
    </w:p>
    <w:p w14:paraId="158D256E" w14:textId="77777777" w:rsidR="00045AFD" w:rsidRPr="00045AFD" w:rsidRDefault="00045AFD" w:rsidP="00045AFD">
      <w:pPr>
        <w:widowControl w:val="0"/>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 xml:space="preserve">Het vaststellen bij een individu van een neurologische beroepsziekte door blootstelling aan chemische stoffen is een hele uitdaging. Er is veel expertise voor nodig van verschillende vakspecialisten. De dokter kan dit niet alleen. We proberen de diverse kanten die aan dit proces zitten te belichten vanuit het team dat hier aan werkt: het Solvent Team. </w:t>
      </w:r>
    </w:p>
    <w:p w14:paraId="62E19A11" w14:textId="77777777" w:rsidR="00045AFD" w:rsidRPr="00045AFD" w:rsidRDefault="00045AFD" w:rsidP="00045AFD">
      <w:pPr>
        <w:widowControl w:val="0"/>
        <w:autoSpaceDE w:val="0"/>
        <w:autoSpaceDN w:val="0"/>
        <w:adjustRightInd w:val="0"/>
        <w:spacing w:line="276" w:lineRule="auto"/>
        <w:rPr>
          <w:rFonts w:asciiTheme="minorHAnsi" w:eastAsia="Cambria" w:hAnsiTheme="minorHAnsi" w:cs="Times"/>
          <w:sz w:val="21"/>
          <w:szCs w:val="21"/>
          <w:lang w:eastAsia="en-US"/>
        </w:rPr>
      </w:pPr>
    </w:p>
    <w:p w14:paraId="22E5FC53" w14:textId="6EB12B71" w:rsidR="00045AFD" w:rsidRPr="00045AFD" w:rsidRDefault="00045AFD" w:rsidP="00045AFD">
      <w:pPr>
        <w:widowControl w:val="0"/>
        <w:autoSpaceDE w:val="0"/>
        <w:autoSpaceDN w:val="0"/>
        <w:adjustRightInd w:val="0"/>
        <w:spacing w:line="276" w:lineRule="auto"/>
        <w:rPr>
          <w:rFonts w:asciiTheme="minorHAnsi" w:eastAsia="Cambria" w:hAnsiTheme="minorHAnsi" w:cs="Times"/>
          <w:sz w:val="21"/>
          <w:szCs w:val="21"/>
          <w:lang w:eastAsia="en-US"/>
        </w:rPr>
      </w:pPr>
      <w:r>
        <w:rPr>
          <w:rFonts w:asciiTheme="minorHAnsi" w:eastAsia="Cambria" w:hAnsiTheme="minorHAnsi" w:cs="Times"/>
          <w:sz w:val="21"/>
          <w:szCs w:val="21"/>
          <w:lang w:eastAsia="en-US"/>
        </w:rPr>
        <w:t>Aan bod komt:</w:t>
      </w:r>
    </w:p>
    <w:p w14:paraId="6916AB9C" w14:textId="4EAC886E" w:rsidR="00045AFD" w:rsidRPr="00045AFD" w:rsidRDefault="00045AFD" w:rsidP="005D24E8">
      <w:pPr>
        <w:pStyle w:val="Lijstalinea"/>
        <w:widowControl w:val="0"/>
        <w:numPr>
          <w:ilvl w:val="0"/>
          <w:numId w:val="9"/>
        </w:numPr>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Kort overzicht incidentiecijfers toxische stoffen en beroepen, branches en verzuimdagen via stellingen</w:t>
      </w:r>
    </w:p>
    <w:p w14:paraId="25C260B5" w14:textId="7BA1345F" w:rsidR="00045AFD" w:rsidRPr="00045AFD" w:rsidRDefault="00045AFD" w:rsidP="005D24E8">
      <w:pPr>
        <w:pStyle w:val="Lijstalinea"/>
        <w:widowControl w:val="0"/>
        <w:numPr>
          <w:ilvl w:val="0"/>
          <w:numId w:val="9"/>
        </w:numPr>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Stellingen over neurotoxiciteit, beroepsziekten door neurotoxische stoffen</w:t>
      </w:r>
    </w:p>
    <w:p w14:paraId="2D04BBD9" w14:textId="31796445" w:rsidR="00045AFD" w:rsidRPr="00045AFD" w:rsidRDefault="00045AFD" w:rsidP="005D24E8">
      <w:pPr>
        <w:pStyle w:val="Lijstalinea"/>
        <w:widowControl w:val="0"/>
        <w:numPr>
          <w:ilvl w:val="0"/>
          <w:numId w:val="9"/>
        </w:numPr>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 xml:space="preserve">De typisch Solvent Team patiënt </w:t>
      </w:r>
    </w:p>
    <w:p w14:paraId="29A7413C" w14:textId="2B1D9BA4" w:rsidR="00045AFD" w:rsidRPr="00045AFD" w:rsidRDefault="00045AFD" w:rsidP="005D24E8">
      <w:pPr>
        <w:pStyle w:val="Lijstalinea"/>
        <w:widowControl w:val="0"/>
        <w:numPr>
          <w:ilvl w:val="0"/>
          <w:numId w:val="9"/>
        </w:numPr>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Klachten en symptomen bij neurotoxiciteit</w:t>
      </w:r>
    </w:p>
    <w:p w14:paraId="107E66A1" w14:textId="02C4A9C5" w:rsidR="00045AFD" w:rsidRPr="00045AFD" w:rsidRDefault="00045AFD" w:rsidP="005D24E8">
      <w:pPr>
        <w:pStyle w:val="Lijstalinea"/>
        <w:widowControl w:val="0"/>
        <w:numPr>
          <w:ilvl w:val="0"/>
          <w:numId w:val="9"/>
        </w:numPr>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Uitleg begrippen neurotoxiciteit</w:t>
      </w:r>
    </w:p>
    <w:p w14:paraId="5C33DB12" w14:textId="24BFB390" w:rsidR="00045AFD" w:rsidRPr="00045AFD" w:rsidRDefault="00045AFD" w:rsidP="005D24E8">
      <w:pPr>
        <w:pStyle w:val="Lijstalinea"/>
        <w:widowControl w:val="0"/>
        <w:numPr>
          <w:ilvl w:val="0"/>
          <w:numId w:val="9"/>
        </w:numPr>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Schildersziekte (CTE) en historie</w:t>
      </w:r>
    </w:p>
    <w:p w14:paraId="4C681E4D" w14:textId="21208AB9" w:rsidR="00045AFD" w:rsidRPr="00045AFD" w:rsidRDefault="00045AFD" w:rsidP="005D24E8">
      <w:pPr>
        <w:pStyle w:val="Lijstalinea"/>
        <w:widowControl w:val="0"/>
        <w:numPr>
          <w:ilvl w:val="0"/>
          <w:numId w:val="9"/>
        </w:numPr>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Beoordeling beroepsziekte bij neurotoxiciteit</w:t>
      </w:r>
    </w:p>
    <w:p w14:paraId="515F44DE" w14:textId="65FB8139" w:rsidR="00045AFD" w:rsidRPr="00045AFD" w:rsidRDefault="00045AFD" w:rsidP="005D24E8">
      <w:pPr>
        <w:pStyle w:val="Lijstalinea"/>
        <w:widowControl w:val="0"/>
        <w:numPr>
          <w:ilvl w:val="0"/>
          <w:numId w:val="9"/>
        </w:numPr>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Arbeidsanamnese en beoordeling blootstelling door arbeidshygiënist</w:t>
      </w:r>
    </w:p>
    <w:p w14:paraId="4EE1CAC5" w14:textId="7489F904" w:rsidR="00045AFD" w:rsidRPr="00045AFD" w:rsidRDefault="00045AFD" w:rsidP="005D24E8">
      <w:pPr>
        <w:pStyle w:val="Lijstalinea"/>
        <w:widowControl w:val="0"/>
        <w:numPr>
          <w:ilvl w:val="0"/>
          <w:numId w:val="9"/>
        </w:numPr>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Differentiaal diagnostische overwegingen</w:t>
      </w:r>
    </w:p>
    <w:p w14:paraId="472CC467" w14:textId="3F18027B" w:rsidR="00045AFD" w:rsidRPr="00045AFD" w:rsidRDefault="00045AFD" w:rsidP="005D24E8">
      <w:pPr>
        <w:pStyle w:val="Lijstalinea"/>
        <w:widowControl w:val="0"/>
        <w:numPr>
          <w:ilvl w:val="0"/>
          <w:numId w:val="9"/>
        </w:numPr>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Nieuwe Inzichten en cijfers</w:t>
      </w:r>
    </w:p>
    <w:p w14:paraId="1B777F48" w14:textId="0220C9D9" w:rsidR="00045AFD" w:rsidRPr="00045AFD" w:rsidRDefault="00045AFD" w:rsidP="005D24E8">
      <w:pPr>
        <w:pStyle w:val="Lijstalinea"/>
        <w:widowControl w:val="0"/>
        <w:numPr>
          <w:ilvl w:val="0"/>
          <w:numId w:val="9"/>
        </w:numPr>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 xml:space="preserve">Wanneer denken aan de schildersziekte, CTE? </w:t>
      </w:r>
    </w:p>
    <w:p w14:paraId="525ABB28" w14:textId="1CAA434B" w:rsidR="00045AFD" w:rsidRPr="00045AFD" w:rsidRDefault="00045AFD" w:rsidP="005D24E8">
      <w:pPr>
        <w:pStyle w:val="Lijstalinea"/>
        <w:widowControl w:val="0"/>
        <w:numPr>
          <w:ilvl w:val="0"/>
          <w:numId w:val="9"/>
        </w:numPr>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Andere neurotoxische beroepsziekten (kort)</w:t>
      </w:r>
    </w:p>
    <w:p w14:paraId="56AB8EF9" w14:textId="77777777" w:rsidR="006F3AF7" w:rsidRDefault="00045AFD" w:rsidP="005D24E8">
      <w:pPr>
        <w:pStyle w:val="Lijstalinea"/>
        <w:widowControl w:val="0"/>
        <w:numPr>
          <w:ilvl w:val="0"/>
          <w:numId w:val="9"/>
        </w:numPr>
        <w:autoSpaceDE w:val="0"/>
        <w:autoSpaceDN w:val="0"/>
        <w:adjustRightInd w:val="0"/>
        <w:spacing w:line="276" w:lineRule="auto"/>
        <w:rPr>
          <w:rFonts w:asciiTheme="minorHAnsi" w:eastAsia="Cambria" w:hAnsiTheme="minorHAnsi" w:cs="Times"/>
          <w:sz w:val="21"/>
          <w:szCs w:val="21"/>
          <w:lang w:eastAsia="en-US"/>
        </w:rPr>
      </w:pPr>
      <w:r w:rsidRPr="006F3AF7">
        <w:rPr>
          <w:rFonts w:asciiTheme="minorHAnsi" w:eastAsia="Cambria" w:hAnsiTheme="minorHAnsi" w:cs="Times"/>
          <w:sz w:val="21"/>
          <w:szCs w:val="21"/>
          <w:lang w:eastAsia="en-US"/>
        </w:rPr>
        <w:t>De belangrijkste risicoberoepen voor neurotoxische beroepsziekten</w:t>
      </w:r>
    </w:p>
    <w:p w14:paraId="67D0B35D" w14:textId="164C6751" w:rsidR="00045AFD" w:rsidRPr="006F3AF7" w:rsidRDefault="00045AFD" w:rsidP="005D24E8">
      <w:pPr>
        <w:pStyle w:val="Lijstalinea"/>
        <w:widowControl w:val="0"/>
        <w:numPr>
          <w:ilvl w:val="0"/>
          <w:numId w:val="9"/>
        </w:numPr>
        <w:autoSpaceDE w:val="0"/>
        <w:autoSpaceDN w:val="0"/>
        <w:adjustRightInd w:val="0"/>
        <w:spacing w:line="276" w:lineRule="auto"/>
        <w:rPr>
          <w:rFonts w:asciiTheme="minorHAnsi" w:eastAsia="Cambria" w:hAnsiTheme="minorHAnsi" w:cs="Times"/>
          <w:sz w:val="21"/>
          <w:szCs w:val="21"/>
          <w:lang w:eastAsia="en-US"/>
        </w:rPr>
      </w:pPr>
      <w:r w:rsidRPr="006F3AF7">
        <w:rPr>
          <w:rFonts w:asciiTheme="minorHAnsi" w:eastAsia="Cambria" w:hAnsiTheme="minorHAnsi" w:cs="Times"/>
          <w:sz w:val="21"/>
          <w:szCs w:val="21"/>
          <w:lang w:eastAsia="en-US"/>
        </w:rPr>
        <w:t>Neurotoxische stoffen en toepassingen (kort)</w:t>
      </w:r>
    </w:p>
    <w:p w14:paraId="4C7DD69E" w14:textId="77777777" w:rsidR="00045AFD" w:rsidRPr="00045AFD" w:rsidRDefault="00045AFD" w:rsidP="00045AFD">
      <w:pPr>
        <w:widowControl w:val="0"/>
        <w:autoSpaceDE w:val="0"/>
        <w:autoSpaceDN w:val="0"/>
        <w:adjustRightInd w:val="0"/>
        <w:spacing w:line="276" w:lineRule="auto"/>
        <w:rPr>
          <w:rFonts w:asciiTheme="minorHAnsi" w:eastAsia="Cambria" w:hAnsiTheme="minorHAnsi" w:cs="Times"/>
          <w:sz w:val="21"/>
          <w:szCs w:val="21"/>
          <w:lang w:eastAsia="en-US"/>
        </w:rPr>
      </w:pPr>
    </w:p>
    <w:p w14:paraId="129F5174" w14:textId="1F5DAD4E" w:rsidR="00045AFD" w:rsidRDefault="00045AFD" w:rsidP="00045AFD">
      <w:pPr>
        <w:pStyle w:val="Kop2"/>
        <w:rPr>
          <w:lang w:eastAsia="en-US"/>
        </w:rPr>
      </w:pPr>
      <w:r>
        <w:rPr>
          <w:lang w:eastAsia="en-US"/>
        </w:rPr>
        <w:lastRenderedPageBreak/>
        <w:t>Leerdoelen</w:t>
      </w:r>
    </w:p>
    <w:p w14:paraId="67CE5C21" w14:textId="77777777" w:rsidR="00045AFD" w:rsidRPr="00045AFD" w:rsidRDefault="00045AFD" w:rsidP="00045AFD">
      <w:pPr>
        <w:widowControl w:val="0"/>
        <w:autoSpaceDE w:val="0"/>
        <w:autoSpaceDN w:val="0"/>
        <w:adjustRightInd w:val="0"/>
        <w:spacing w:line="276" w:lineRule="auto"/>
        <w:rPr>
          <w:rFonts w:asciiTheme="minorHAnsi" w:eastAsia="Cambria" w:hAnsiTheme="minorHAnsi" w:cs="Times"/>
          <w:sz w:val="21"/>
          <w:szCs w:val="21"/>
          <w:lang w:eastAsia="en-US"/>
        </w:rPr>
      </w:pPr>
    </w:p>
    <w:p w14:paraId="050491C1" w14:textId="77777777" w:rsidR="00045AFD" w:rsidRPr="00045AFD" w:rsidRDefault="00045AFD" w:rsidP="00045AFD">
      <w:pPr>
        <w:widowControl w:val="0"/>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Na afloop zijn de deelnemers bekend met:</w:t>
      </w:r>
    </w:p>
    <w:p w14:paraId="1FC081A6" w14:textId="50D88BB2" w:rsidR="00045AFD" w:rsidRPr="00045AFD" w:rsidRDefault="00045AFD" w:rsidP="005D24E8">
      <w:pPr>
        <w:pStyle w:val="Lijstalinea"/>
        <w:widowControl w:val="0"/>
        <w:numPr>
          <w:ilvl w:val="0"/>
          <w:numId w:val="10"/>
        </w:numPr>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De belangrijkste Nederlandse incidentiecijfers inzake toxische stoffen en beroepen, branches en verzuimdagen</w:t>
      </w:r>
    </w:p>
    <w:p w14:paraId="373A743A" w14:textId="0F8C5842" w:rsidR="00045AFD" w:rsidRPr="00045AFD" w:rsidRDefault="00045AFD" w:rsidP="005D24E8">
      <w:pPr>
        <w:pStyle w:val="Lijstalinea"/>
        <w:widowControl w:val="0"/>
        <w:numPr>
          <w:ilvl w:val="0"/>
          <w:numId w:val="10"/>
        </w:numPr>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Begrippen inzake neurotoxiciteit, beroepsziekten door neurotoxische stoffen,</w:t>
      </w:r>
    </w:p>
    <w:p w14:paraId="5889B461" w14:textId="2D8D8A55" w:rsidR="00045AFD" w:rsidRPr="00045AFD" w:rsidRDefault="00045AFD" w:rsidP="005D24E8">
      <w:pPr>
        <w:pStyle w:val="Lijstalinea"/>
        <w:widowControl w:val="0"/>
        <w:numPr>
          <w:ilvl w:val="0"/>
          <w:numId w:val="10"/>
        </w:numPr>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 xml:space="preserve">De typisch Solvent Team patiënt </w:t>
      </w:r>
    </w:p>
    <w:p w14:paraId="35D9C8E0" w14:textId="772CB65E" w:rsidR="00045AFD" w:rsidRPr="00045AFD" w:rsidRDefault="00045AFD" w:rsidP="005D24E8">
      <w:pPr>
        <w:pStyle w:val="Lijstalinea"/>
        <w:widowControl w:val="0"/>
        <w:numPr>
          <w:ilvl w:val="0"/>
          <w:numId w:val="10"/>
        </w:numPr>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Klachten en symptomen bij neurotoxiciteit</w:t>
      </w:r>
    </w:p>
    <w:p w14:paraId="7EFC18D5" w14:textId="390DF5BC" w:rsidR="00045AFD" w:rsidRPr="00045AFD" w:rsidRDefault="00045AFD" w:rsidP="005D24E8">
      <w:pPr>
        <w:pStyle w:val="Lijstalinea"/>
        <w:widowControl w:val="0"/>
        <w:numPr>
          <w:ilvl w:val="0"/>
          <w:numId w:val="10"/>
        </w:numPr>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De Schildersziekte (CTE) en historie</w:t>
      </w:r>
    </w:p>
    <w:p w14:paraId="28518CF4" w14:textId="5EDB18C0" w:rsidR="00045AFD" w:rsidRPr="00045AFD" w:rsidRDefault="00045AFD" w:rsidP="005D24E8">
      <w:pPr>
        <w:pStyle w:val="Lijstalinea"/>
        <w:widowControl w:val="0"/>
        <w:numPr>
          <w:ilvl w:val="0"/>
          <w:numId w:val="10"/>
        </w:numPr>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 xml:space="preserve">De beoordeling van een beroepsziekte bij neurotoxiciteit, wat er bij komt kijken, welke dilemma’s en knelpunten er zijn </w:t>
      </w:r>
    </w:p>
    <w:p w14:paraId="5B9943EE" w14:textId="36133DA2" w:rsidR="00045AFD" w:rsidRPr="00045AFD" w:rsidRDefault="00045AFD" w:rsidP="005D24E8">
      <w:pPr>
        <w:pStyle w:val="Lijstalinea"/>
        <w:widowControl w:val="0"/>
        <w:numPr>
          <w:ilvl w:val="0"/>
          <w:numId w:val="10"/>
        </w:numPr>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De arbeidsanamnese en beoordeling blootstelling door de arbeidshygiënist</w:t>
      </w:r>
    </w:p>
    <w:p w14:paraId="21CFF2C1" w14:textId="1B79366E" w:rsidR="00045AFD" w:rsidRPr="00045AFD" w:rsidRDefault="00045AFD" w:rsidP="005D24E8">
      <w:pPr>
        <w:pStyle w:val="Lijstalinea"/>
        <w:widowControl w:val="0"/>
        <w:numPr>
          <w:ilvl w:val="0"/>
          <w:numId w:val="10"/>
        </w:numPr>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De differentiaal diagnostische overwegingen</w:t>
      </w:r>
    </w:p>
    <w:p w14:paraId="41A0A22A" w14:textId="04330287" w:rsidR="00045AFD" w:rsidRPr="00045AFD" w:rsidRDefault="00045AFD" w:rsidP="005D24E8">
      <w:pPr>
        <w:pStyle w:val="Lijstalinea"/>
        <w:widowControl w:val="0"/>
        <w:numPr>
          <w:ilvl w:val="0"/>
          <w:numId w:val="10"/>
        </w:numPr>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Nieuwe Inzichten en cijfers over de schildersziekte</w:t>
      </w:r>
    </w:p>
    <w:p w14:paraId="4A7A0D1C" w14:textId="6B9F75A1" w:rsidR="00045AFD" w:rsidRPr="00045AFD" w:rsidRDefault="00045AFD" w:rsidP="005D24E8">
      <w:pPr>
        <w:pStyle w:val="Lijstalinea"/>
        <w:widowControl w:val="0"/>
        <w:numPr>
          <w:ilvl w:val="0"/>
          <w:numId w:val="10"/>
        </w:numPr>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 xml:space="preserve">Wanneer men moet denken aan de schildersziekte, CTE </w:t>
      </w:r>
    </w:p>
    <w:p w14:paraId="4755BB92" w14:textId="43127FDE" w:rsidR="00045AFD" w:rsidRPr="00045AFD" w:rsidRDefault="00045AFD" w:rsidP="005D24E8">
      <w:pPr>
        <w:pStyle w:val="Lijstalinea"/>
        <w:widowControl w:val="0"/>
        <w:numPr>
          <w:ilvl w:val="0"/>
          <w:numId w:val="10"/>
        </w:numPr>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 xml:space="preserve">Enkele andere neurotoxische beroepsziekten </w:t>
      </w:r>
    </w:p>
    <w:p w14:paraId="3F09A60F" w14:textId="3614EADB" w:rsidR="00045AFD" w:rsidRPr="00045AFD" w:rsidRDefault="00045AFD" w:rsidP="005D24E8">
      <w:pPr>
        <w:pStyle w:val="Lijstalinea"/>
        <w:widowControl w:val="0"/>
        <w:numPr>
          <w:ilvl w:val="0"/>
          <w:numId w:val="10"/>
        </w:numPr>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De belangrijkste risicoberoepen voor neurotoxische beroepsziekten</w:t>
      </w:r>
    </w:p>
    <w:p w14:paraId="70345501" w14:textId="5F420A82" w:rsidR="00045AFD" w:rsidRPr="00045AFD" w:rsidRDefault="00045AFD" w:rsidP="005D24E8">
      <w:pPr>
        <w:pStyle w:val="Lijstalinea"/>
        <w:widowControl w:val="0"/>
        <w:numPr>
          <w:ilvl w:val="0"/>
          <w:numId w:val="10"/>
        </w:numPr>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 xml:space="preserve">De belangrijkste groepen neurotoxische stoffen en de toepassingen </w:t>
      </w:r>
    </w:p>
    <w:p w14:paraId="06545ACF" w14:textId="77777777" w:rsidR="00045AFD" w:rsidRPr="00045AFD" w:rsidRDefault="00045AFD" w:rsidP="00045AFD">
      <w:pPr>
        <w:widowControl w:val="0"/>
        <w:autoSpaceDE w:val="0"/>
        <w:autoSpaceDN w:val="0"/>
        <w:adjustRightInd w:val="0"/>
        <w:spacing w:line="276" w:lineRule="auto"/>
        <w:rPr>
          <w:rFonts w:asciiTheme="minorHAnsi" w:eastAsia="Cambria" w:hAnsiTheme="minorHAnsi" w:cs="Times"/>
          <w:sz w:val="21"/>
          <w:szCs w:val="21"/>
          <w:lang w:eastAsia="en-US"/>
        </w:rPr>
      </w:pPr>
    </w:p>
    <w:p w14:paraId="6D2C5E4F" w14:textId="468D2A64" w:rsidR="00045AFD" w:rsidRPr="00045AFD" w:rsidRDefault="00045AFD" w:rsidP="00045AFD">
      <w:pPr>
        <w:pStyle w:val="Kop2"/>
        <w:rPr>
          <w:lang w:eastAsia="en-US"/>
        </w:rPr>
      </w:pPr>
      <w:r w:rsidRPr="00045AFD">
        <w:rPr>
          <w:lang w:eastAsia="en-US"/>
        </w:rPr>
        <w:t>Werkvormen</w:t>
      </w:r>
    </w:p>
    <w:p w14:paraId="3D26C7D2" w14:textId="77777777" w:rsidR="00045AFD" w:rsidRPr="00045AFD" w:rsidRDefault="00045AFD" w:rsidP="00045AFD">
      <w:pPr>
        <w:widowControl w:val="0"/>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 xml:space="preserve">Interactieve plenaire PowerPoint presentatie met enkele filmpjes. </w:t>
      </w:r>
    </w:p>
    <w:p w14:paraId="79F2766E" w14:textId="77777777" w:rsidR="00045AFD" w:rsidRDefault="00045AFD" w:rsidP="00045AFD">
      <w:pPr>
        <w:widowControl w:val="0"/>
        <w:autoSpaceDE w:val="0"/>
        <w:autoSpaceDN w:val="0"/>
        <w:adjustRightInd w:val="0"/>
        <w:spacing w:line="276" w:lineRule="auto"/>
        <w:rPr>
          <w:rFonts w:asciiTheme="minorHAnsi" w:eastAsia="Cambria" w:hAnsiTheme="minorHAnsi" w:cs="Times"/>
          <w:sz w:val="21"/>
          <w:szCs w:val="21"/>
          <w:lang w:eastAsia="en-US"/>
        </w:rPr>
      </w:pPr>
    </w:p>
    <w:p w14:paraId="2D3E9AF2" w14:textId="2E2BFEFC" w:rsidR="00045AFD" w:rsidRPr="00045AFD" w:rsidRDefault="00045AFD" w:rsidP="00045AFD">
      <w:pPr>
        <w:widowControl w:val="0"/>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Bij de start worden de deelnemers geactiveerd, door te stemmen over stellingen.</w:t>
      </w:r>
      <w:r>
        <w:rPr>
          <w:rFonts w:asciiTheme="minorHAnsi" w:eastAsia="Cambria" w:hAnsiTheme="minorHAnsi" w:cs="Times"/>
          <w:sz w:val="21"/>
          <w:szCs w:val="21"/>
          <w:lang w:eastAsia="en-US"/>
        </w:rPr>
        <w:t xml:space="preserve"> </w:t>
      </w:r>
      <w:r w:rsidRPr="00045AFD">
        <w:rPr>
          <w:rFonts w:asciiTheme="minorHAnsi" w:eastAsia="Cambria" w:hAnsiTheme="minorHAnsi" w:cs="Times"/>
          <w:sz w:val="21"/>
          <w:szCs w:val="21"/>
          <w:lang w:eastAsia="en-US"/>
        </w:rPr>
        <w:t>Ze kunnen stemmen m</w:t>
      </w:r>
      <w:r>
        <w:rPr>
          <w:rFonts w:asciiTheme="minorHAnsi" w:eastAsia="Cambria" w:hAnsiTheme="minorHAnsi" w:cs="Times"/>
          <w:sz w:val="21"/>
          <w:szCs w:val="21"/>
          <w:lang w:eastAsia="en-US"/>
        </w:rPr>
        <w:t>.</w:t>
      </w:r>
      <w:r w:rsidRPr="00045AFD">
        <w:rPr>
          <w:rFonts w:asciiTheme="minorHAnsi" w:eastAsia="Cambria" w:hAnsiTheme="minorHAnsi" w:cs="Times"/>
          <w:sz w:val="21"/>
          <w:szCs w:val="21"/>
          <w:lang w:eastAsia="en-US"/>
        </w:rPr>
        <w:t>b</w:t>
      </w:r>
      <w:r>
        <w:rPr>
          <w:rFonts w:asciiTheme="minorHAnsi" w:eastAsia="Cambria" w:hAnsiTheme="minorHAnsi" w:cs="Times"/>
          <w:sz w:val="21"/>
          <w:szCs w:val="21"/>
          <w:lang w:eastAsia="en-US"/>
        </w:rPr>
        <w:t>.</w:t>
      </w:r>
      <w:r w:rsidRPr="00045AFD">
        <w:rPr>
          <w:rFonts w:asciiTheme="minorHAnsi" w:eastAsia="Cambria" w:hAnsiTheme="minorHAnsi" w:cs="Times"/>
          <w:sz w:val="21"/>
          <w:szCs w:val="21"/>
          <w:lang w:eastAsia="en-US"/>
        </w:rPr>
        <w:t>v</w:t>
      </w:r>
      <w:r>
        <w:rPr>
          <w:rFonts w:asciiTheme="minorHAnsi" w:eastAsia="Cambria" w:hAnsiTheme="minorHAnsi" w:cs="Times"/>
          <w:sz w:val="21"/>
          <w:szCs w:val="21"/>
          <w:lang w:eastAsia="en-US"/>
        </w:rPr>
        <w:t>.</w:t>
      </w:r>
      <w:r w:rsidRPr="00045AFD">
        <w:rPr>
          <w:rFonts w:asciiTheme="minorHAnsi" w:eastAsia="Cambria" w:hAnsiTheme="minorHAnsi" w:cs="Times"/>
          <w:sz w:val="21"/>
          <w:szCs w:val="21"/>
          <w:lang w:eastAsia="en-US"/>
        </w:rPr>
        <w:t xml:space="preserve"> groene en rode kaartjes.</w:t>
      </w:r>
    </w:p>
    <w:p w14:paraId="3C75A34B" w14:textId="77777777" w:rsidR="00045AFD" w:rsidRDefault="00045AFD" w:rsidP="00045AFD">
      <w:pPr>
        <w:widowControl w:val="0"/>
        <w:autoSpaceDE w:val="0"/>
        <w:autoSpaceDN w:val="0"/>
        <w:adjustRightInd w:val="0"/>
        <w:spacing w:line="276" w:lineRule="auto"/>
        <w:rPr>
          <w:rFonts w:asciiTheme="minorHAnsi" w:eastAsia="Cambria" w:hAnsiTheme="minorHAnsi" w:cs="Times"/>
          <w:sz w:val="21"/>
          <w:szCs w:val="21"/>
          <w:lang w:eastAsia="en-US"/>
        </w:rPr>
      </w:pPr>
    </w:p>
    <w:p w14:paraId="55CAF3CE" w14:textId="68E1E0B0" w:rsidR="00045AFD" w:rsidRPr="00045AFD" w:rsidRDefault="00045AFD" w:rsidP="00045AFD">
      <w:pPr>
        <w:widowControl w:val="0"/>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lastRenderedPageBreak/>
        <w:t>Vervolgens worden de stellingen besproken en is er uitleg over een aantal begrippen.</w:t>
      </w:r>
    </w:p>
    <w:p w14:paraId="66595A89" w14:textId="77777777" w:rsidR="006F3AF7" w:rsidRDefault="006F3AF7" w:rsidP="00045AFD">
      <w:pPr>
        <w:widowControl w:val="0"/>
        <w:autoSpaceDE w:val="0"/>
        <w:autoSpaceDN w:val="0"/>
        <w:adjustRightInd w:val="0"/>
        <w:spacing w:line="276" w:lineRule="auto"/>
        <w:rPr>
          <w:rFonts w:asciiTheme="minorHAnsi" w:eastAsia="Cambria" w:hAnsiTheme="minorHAnsi" w:cs="Times"/>
          <w:sz w:val="21"/>
          <w:szCs w:val="21"/>
          <w:lang w:eastAsia="en-US"/>
        </w:rPr>
      </w:pPr>
    </w:p>
    <w:p w14:paraId="65F80106" w14:textId="5B51A5FA" w:rsidR="00045AFD" w:rsidRPr="00045AFD" w:rsidRDefault="00045AFD" w:rsidP="00045AFD">
      <w:pPr>
        <w:widowControl w:val="0"/>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 xml:space="preserve">De deelnemers worden uitgedaagd over een aantal onderwerpen na te denken en aantekeningen van hun gedachten te maken, waarna plenair interactief de onderwerpen besproken worden. </w:t>
      </w:r>
    </w:p>
    <w:p w14:paraId="5B60C319" w14:textId="77777777" w:rsidR="00045AFD" w:rsidRDefault="00045AFD" w:rsidP="00045AFD">
      <w:pPr>
        <w:widowControl w:val="0"/>
        <w:autoSpaceDE w:val="0"/>
        <w:autoSpaceDN w:val="0"/>
        <w:adjustRightInd w:val="0"/>
        <w:spacing w:line="276" w:lineRule="auto"/>
        <w:rPr>
          <w:rFonts w:asciiTheme="minorHAnsi" w:eastAsia="Cambria" w:hAnsiTheme="minorHAnsi" w:cs="Times"/>
          <w:sz w:val="21"/>
          <w:szCs w:val="21"/>
          <w:lang w:eastAsia="en-US"/>
        </w:rPr>
      </w:pPr>
    </w:p>
    <w:p w14:paraId="615576BC" w14:textId="1C9D4D2B" w:rsidR="00045AFD" w:rsidRPr="00045AFD" w:rsidRDefault="00045AFD" w:rsidP="00045AFD">
      <w:pPr>
        <w:widowControl w:val="0"/>
        <w:autoSpaceDE w:val="0"/>
        <w:autoSpaceDN w:val="0"/>
        <w:adjustRightInd w:val="0"/>
        <w:spacing w:line="276" w:lineRule="auto"/>
        <w:rPr>
          <w:rFonts w:asciiTheme="minorHAnsi" w:eastAsia="Cambria" w:hAnsiTheme="minorHAnsi" w:cs="Times"/>
          <w:sz w:val="21"/>
          <w:szCs w:val="21"/>
          <w:lang w:eastAsia="en-US"/>
        </w:rPr>
      </w:pPr>
      <w:r w:rsidRPr="00045AFD">
        <w:rPr>
          <w:rFonts w:asciiTheme="minorHAnsi" w:eastAsia="Cambria" w:hAnsiTheme="minorHAnsi" w:cs="Times"/>
          <w:sz w:val="21"/>
          <w:szCs w:val="21"/>
          <w:lang w:eastAsia="en-US"/>
        </w:rPr>
        <w:t>Bij het onderdeel arbeidsanamnese en beoordeling blootstelling door de arbeidshygiënist, krijgen de deelnemers in groepjes de opdracht om aan de hand van filmpjes en een casus tweemaal een blootstellingschatting te maken voor een bepaald risico beroep en te discussiëren hoe ze tot deze schatting en weging van blootstellingsfactoren komen. De beoordeling wordt plenair besproken.</w:t>
      </w:r>
    </w:p>
    <w:p w14:paraId="26B905B5" w14:textId="77777777" w:rsidR="00045AFD" w:rsidRPr="00045AFD" w:rsidRDefault="00045AFD" w:rsidP="00045AFD">
      <w:pPr>
        <w:widowControl w:val="0"/>
        <w:autoSpaceDE w:val="0"/>
        <w:autoSpaceDN w:val="0"/>
        <w:adjustRightInd w:val="0"/>
        <w:spacing w:line="276" w:lineRule="auto"/>
        <w:rPr>
          <w:rFonts w:asciiTheme="minorHAnsi" w:eastAsia="Cambria" w:hAnsiTheme="minorHAnsi" w:cs="Times"/>
          <w:sz w:val="21"/>
          <w:szCs w:val="21"/>
          <w:lang w:eastAsia="en-US"/>
        </w:rPr>
      </w:pPr>
    </w:p>
    <w:p w14:paraId="4BC233FB" w14:textId="77777777" w:rsidR="00CB78C5" w:rsidRPr="001A6FC5" w:rsidRDefault="00CB78C5" w:rsidP="00CB78C5">
      <w:pPr>
        <w:widowControl w:val="0"/>
        <w:autoSpaceDE w:val="0"/>
        <w:autoSpaceDN w:val="0"/>
        <w:adjustRightInd w:val="0"/>
        <w:spacing w:line="276" w:lineRule="auto"/>
        <w:rPr>
          <w:rFonts w:asciiTheme="minorHAnsi" w:eastAsia="Cambria" w:hAnsiTheme="minorHAnsi" w:cs="Times"/>
          <w:sz w:val="21"/>
          <w:szCs w:val="21"/>
          <w:lang w:eastAsia="en-US"/>
        </w:rPr>
      </w:pPr>
    </w:p>
    <w:p w14:paraId="745102BD" w14:textId="4460579E" w:rsidR="00CB78C5" w:rsidRDefault="00CB78C5" w:rsidP="00045AFD">
      <w:pPr>
        <w:pStyle w:val="Kop2"/>
        <w:rPr>
          <w:lang w:eastAsia="en-US"/>
        </w:rPr>
      </w:pPr>
      <w:r w:rsidRPr="001A6FC5">
        <w:rPr>
          <w:lang w:eastAsia="en-US"/>
        </w:rPr>
        <w:t>Programma</w:t>
      </w:r>
    </w:p>
    <w:p w14:paraId="3F0E2E00" w14:textId="77777777" w:rsidR="006F3AF7" w:rsidRPr="006F3AF7" w:rsidRDefault="006F3AF7" w:rsidP="006F3AF7">
      <w:pPr>
        <w:rPr>
          <w:lang w:eastAsia="en-US"/>
        </w:rPr>
      </w:pPr>
    </w:p>
    <w:p w14:paraId="62E315B4" w14:textId="77777777" w:rsidR="00CB78C5" w:rsidRPr="001A6FC5" w:rsidRDefault="00CB78C5" w:rsidP="005D24E8">
      <w:pPr>
        <w:pStyle w:val="Lijstalinea"/>
        <w:widowControl w:val="0"/>
        <w:numPr>
          <w:ilvl w:val="1"/>
          <w:numId w:val="2"/>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 15.30  </w:t>
      </w:r>
    </w:p>
    <w:p w14:paraId="3CC47CC6" w14:textId="77777777" w:rsidR="00CB78C5" w:rsidRPr="001A6FC5" w:rsidRDefault="00CB78C5" w:rsidP="005D24E8">
      <w:pPr>
        <w:pStyle w:val="Lijstalinea"/>
        <w:widowControl w:val="0"/>
        <w:numPr>
          <w:ilvl w:val="0"/>
          <w:numId w:val="4"/>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Start met entreetoets (duur ± 10 min) </w:t>
      </w:r>
    </w:p>
    <w:p w14:paraId="58F37E5C" w14:textId="4249427D" w:rsidR="00CB78C5" w:rsidRPr="001A6FC5" w:rsidRDefault="00CB78C5" w:rsidP="005D24E8">
      <w:pPr>
        <w:pStyle w:val="Lijstalinea"/>
        <w:widowControl w:val="0"/>
        <w:numPr>
          <w:ilvl w:val="0"/>
          <w:numId w:val="3"/>
        </w:numPr>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Presentatie door </w:t>
      </w:r>
      <w:r w:rsidR="006F3AF7">
        <w:rPr>
          <w:rFonts w:asciiTheme="minorHAnsi" w:eastAsia="Cambria" w:hAnsiTheme="minorHAnsi" w:cs="Times"/>
          <w:sz w:val="21"/>
          <w:szCs w:val="21"/>
          <w:lang w:eastAsia="en-US"/>
        </w:rPr>
        <w:t>B. Harmstra</w:t>
      </w:r>
    </w:p>
    <w:p w14:paraId="104385BD" w14:textId="2C82CEC6" w:rsidR="00CB78C5" w:rsidRPr="001A6FC5" w:rsidRDefault="006F3AF7" w:rsidP="005D24E8">
      <w:pPr>
        <w:pStyle w:val="Lijstalinea"/>
        <w:widowControl w:val="0"/>
        <w:numPr>
          <w:ilvl w:val="0"/>
          <w:numId w:val="3"/>
        </w:numPr>
        <w:autoSpaceDE w:val="0"/>
        <w:autoSpaceDN w:val="0"/>
        <w:adjustRightInd w:val="0"/>
        <w:spacing w:line="276" w:lineRule="auto"/>
        <w:rPr>
          <w:rFonts w:asciiTheme="minorHAnsi" w:eastAsia="Cambria" w:hAnsiTheme="minorHAnsi" w:cs="Times"/>
          <w:sz w:val="21"/>
          <w:szCs w:val="21"/>
          <w:lang w:eastAsia="en-US"/>
        </w:rPr>
      </w:pPr>
      <w:bookmarkStart w:id="2" w:name="_Hlk498513563"/>
      <w:r>
        <w:rPr>
          <w:rFonts w:asciiTheme="minorHAnsi" w:eastAsia="Cambria" w:hAnsiTheme="minorHAnsi" w:cs="Times"/>
          <w:sz w:val="21"/>
          <w:szCs w:val="21"/>
          <w:lang w:eastAsia="en-US"/>
        </w:rPr>
        <w:t>Inbrengen van stellingen en plenair bespreken</w:t>
      </w:r>
    </w:p>
    <w:bookmarkEnd w:id="2"/>
    <w:p w14:paraId="096E4FDF" w14:textId="77777777" w:rsidR="00CB78C5" w:rsidRPr="001A6FC5" w:rsidRDefault="00CB78C5" w:rsidP="00CB78C5">
      <w:pPr>
        <w:widowControl w:val="0"/>
        <w:autoSpaceDE w:val="0"/>
        <w:autoSpaceDN w:val="0"/>
        <w:adjustRightInd w:val="0"/>
        <w:spacing w:line="276" w:lineRule="auto"/>
        <w:ind w:left="360"/>
        <w:rPr>
          <w:rFonts w:asciiTheme="minorHAnsi" w:eastAsia="Cambria" w:hAnsiTheme="minorHAnsi" w:cs="Times"/>
          <w:sz w:val="21"/>
          <w:szCs w:val="21"/>
          <w:lang w:eastAsia="en-US"/>
        </w:rPr>
      </w:pPr>
      <w:r w:rsidRPr="001A6FC5">
        <w:rPr>
          <w:rFonts w:asciiTheme="minorHAnsi" w:eastAsia="Cambria" w:hAnsiTheme="minorHAnsi" w:cs="Times"/>
          <w:color w:val="FF0000"/>
          <w:sz w:val="21"/>
          <w:szCs w:val="21"/>
          <w:lang w:eastAsia="en-US"/>
        </w:rPr>
        <w:t>(2 uur)</w:t>
      </w:r>
      <w:r w:rsidRPr="001A6FC5">
        <w:rPr>
          <w:rFonts w:asciiTheme="minorHAnsi" w:eastAsia="Cambria" w:hAnsiTheme="minorHAnsi" w:cs="Times"/>
          <w:sz w:val="21"/>
          <w:szCs w:val="21"/>
          <w:lang w:eastAsia="en-US"/>
        </w:rPr>
        <w:t xml:space="preserve"> </w:t>
      </w:r>
    </w:p>
    <w:p w14:paraId="67FAD7EE" w14:textId="77777777" w:rsidR="00CB78C5" w:rsidRPr="001A6FC5" w:rsidRDefault="00CB78C5" w:rsidP="00CB78C5">
      <w:pPr>
        <w:widowControl w:val="0"/>
        <w:autoSpaceDE w:val="0"/>
        <w:autoSpaceDN w:val="0"/>
        <w:adjustRightInd w:val="0"/>
        <w:spacing w:line="276" w:lineRule="auto"/>
        <w:ind w:left="360"/>
        <w:rPr>
          <w:rFonts w:asciiTheme="minorHAnsi" w:eastAsia="Cambria" w:hAnsiTheme="minorHAnsi" w:cs="Times"/>
          <w:sz w:val="21"/>
          <w:szCs w:val="21"/>
          <w:lang w:eastAsia="en-US"/>
        </w:rPr>
      </w:pPr>
    </w:p>
    <w:p w14:paraId="1D3AAEF6" w14:textId="77777777" w:rsidR="00CB78C5" w:rsidRPr="001A6FC5" w:rsidRDefault="00CB78C5" w:rsidP="00CB78C5">
      <w:pPr>
        <w:widowControl w:val="0"/>
        <w:autoSpaceDE w:val="0"/>
        <w:autoSpaceDN w:val="0"/>
        <w:adjustRightInd w:val="0"/>
        <w:spacing w:line="276" w:lineRule="auto"/>
        <w:rPr>
          <w:rFonts w:asciiTheme="minorHAnsi" w:eastAsia="Cambria" w:hAnsiTheme="minorHAnsi" w:cs="Times"/>
          <w:color w:val="FF0000"/>
          <w:sz w:val="21"/>
          <w:szCs w:val="21"/>
          <w:lang w:eastAsia="en-US"/>
        </w:rPr>
      </w:pPr>
      <w:r w:rsidRPr="001A6FC5">
        <w:rPr>
          <w:rFonts w:asciiTheme="minorHAnsi" w:eastAsia="Cambria" w:hAnsiTheme="minorHAnsi" w:cs="Times"/>
          <w:sz w:val="21"/>
          <w:szCs w:val="21"/>
          <w:lang w:eastAsia="en-US"/>
        </w:rPr>
        <w:t xml:space="preserve">15.30 – 16.00 Half uur pauze met koffie thee </w:t>
      </w:r>
    </w:p>
    <w:p w14:paraId="6F56E39D" w14:textId="77777777" w:rsidR="00CB78C5" w:rsidRPr="001A6FC5" w:rsidRDefault="00CB78C5" w:rsidP="00CB78C5">
      <w:pPr>
        <w:widowControl w:val="0"/>
        <w:autoSpaceDE w:val="0"/>
        <w:autoSpaceDN w:val="0"/>
        <w:adjustRightInd w:val="0"/>
        <w:spacing w:line="276" w:lineRule="auto"/>
        <w:rPr>
          <w:rFonts w:asciiTheme="minorHAnsi" w:eastAsia="Cambria" w:hAnsiTheme="minorHAnsi" w:cs="Times"/>
          <w:sz w:val="21"/>
          <w:szCs w:val="21"/>
          <w:lang w:eastAsia="en-US"/>
        </w:rPr>
      </w:pPr>
    </w:p>
    <w:p w14:paraId="7366EC7A" w14:textId="77777777" w:rsidR="00CB78C5" w:rsidRPr="001A6FC5" w:rsidRDefault="00CB78C5" w:rsidP="00CB78C5">
      <w:pPr>
        <w:widowControl w:val="0"/>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 xml:space="preserve">16.00 – 17.30 </w:t>
      </w:r>
    </w:p>
    <w:p w14:paraId="6E16BEE5" w14:textId="77777777" w:rsidR="00C35BB5" w:rsidRDefault="006F3AF7" w:rsidP="005D24E8">
      <w:pPr>
        <w:pStyle w:val="Lijstalinea"/>
        <w:widowControl w:val="0"/>
        <w:numPr>
          <w:ilvl w:val="0"/>
          <w:numId w:val="3"/>
        </w:numPr>
        <w:autoSpaceDE w:val="0"/>
        <w:autoSpaceDN w:val="0"/>
        <w:adjustRightInd w:val="0"/>
        <w:spacing w:line="276" w:lineRule="auto"/>
        <w:rPr>
          <w:rFonts w:asciiTheme="minorHAnsi" w:eastAsia="Cambria" w:hAnsiTheme="minorHAnsi" w:cs="Times"/>
          <w:sz w:val="21"/>
          <w:szCs w:val="21"/>
          <w:lang w:eastAsia="en-US"/>
        </w:rPr>
      </w:pPr>
      <w:r>
        <w:rPr>
          <w:rFonts w:asciiTheme="minorHAnsi" w:eastAsia="Cambria" w:hAnsiTheme="minorHAnsi" w:cs="Times"/>
          <w:sz w:val="21"/>
          <w:szCs w:val="21"/>
          <w:lang w:eastAsia="en-US"/>
        </w:rPr>
        <w:t>Groepsopdracht arbeidsanamnese</w:t>
      </w:r>
    </w:p>
    <w:p w14:paraId="41FA4A83" w14:textId="1A9F589A" w:rsidR="00C35BB5" w:rsidRPr="00C35BB5" w:rsidRDefault="00C35BB5" w:rsidP="005D24E8">
      <w:pPr>
        <w:pStyle w:val="Lijstalinea"/>
        <w:widowControl w:val="0"/>
        <w:numPr>
          <w:ilvl w:val="0"/>
          <w:numId w:val="3"/>
        </w:numPr>
        <w:autoSpaceDE w:val="0"/>
        <w:autoSpaceDN w:val="0"/>
        <w:adjustRightInd w:val="0"/>
        <w:spacing w:line="276" w:lineRule="auto"/>
        <w:rPr>
          <w:rFonts w:asciiTheme="minorHAnsi" w:eastAsia="Cambria" w:hAnsiTheme="minorHAnsi" w:cs="Times"/>
          <w:sz w:val="21"/>
          <w:szCs w:val="21"/>
          <w:lang w:eastAsia="en-US"/>
        </w:rPr>
      </w:pPr>
      <w:r w:rsidRPr="00C35BB5">
        <w:rPr>
          <w:rFonts w:asciiTheme="minorHAnsi" w:eastAsia="Cambria" w:hAnsiTheme="minorHAnsi" w:cs="Times"/>
          <w:sz w:val="21"/>
          <w:szCs w:val="21"/>
          <w:lang w:eastAsia="en-US"/>
        </w:rPr>
        <w:lastRenderedPageBreak/>
        <w:t>De stellingen van de eindtoets worden behandeld. Hoe kijken de deelnemers na het behandelen van de aangeboden stof nu aan tegen de stellingen?</w:t>
      </w:r>
    </w:p>
    <w:p w14:paraId="2AC22D98" w14:textId="011C073D" w:rsidR="00CB78C5" w:rsidRPr="00C35BB5" w:rsidRDefault="00C35BB5" w:rsidP="00C35BB5">
      <w:pPr>
        <w:widowControl w:val="0"/>
        <w:autoSpaceDE w:val="0"/>
        <w:autoSpaceDN w:val="0"/>
        <w:adjustRightInd w:val="0"/>
        <w:spacing w:line="276" w:lineRule="auto"/>
        <w:rPr>
          <w:rFonts w:asciiTheme="minorHAnsi" w:eastAsia="Cambria" w:hAnsiTheme="minorHAnsi" w:cs="Times"/>
          <w:color w:val="FF0000"/>
          <w:sz w:val="21"/>
          <w:szCs w:val="21"/>
          <w:lang w:eastAsia="en-US"/>
        </w:rPr>
      </w:pPr>
      <w:r w:rsidRPr="00C35BB5">
        <w:rPr>
          <w:rFonts w:asciiTheme="minorHAnsi" w:eastAsia="Cambria" w:hAnsiTheme="minorHAnsi" w:cs="Times"/>
          <w:color w:val="FF0000"/>
          <w:sz w:val="21"/>
          <w:szCs w:val="21"/>
          <w:lang w:eastAsia="en-US"/>
        </w:rPr>
        <w:t xml:space="preserve">      (1,5 uur)</w:t>
      </w:r>
    </w:p>
    <w:p w14:paraId="2B4E7020" w14:textId="77777777" w:rsidR="00C35BB5" w:rsidRPr="00C35BB5" w:rsidRDefault="00C35BB5" w:rsidP="00C35BB5">
      <w:pPr>
        <w:widowControl w:val="0"/>
        <w:autoSpaceDE w:val="0"/>
        <w:autoSpaceDN w:val="0"/>
        <w:adjustRightInd w:val="0"/>
        <w:spacing w:line="276" w:lineRule="auto"/>
        <w:rPr>
          <w:rFonts w:asciiTheme="minorHAnsi" w:eastAsia="Cambria" w:hAnsiTheme="minorHAnsi" w:cs="Times"/>
          <w:sz w:val="21"/>
          <w:szCs w:val="21"/>
          <w:lang w:eastAsia="en-US"/>
        </w:rPr>
      </w:pPr>
    </w:p>
    <w:p w14:paraId="765BE4C6" w14:textId="77777777" w:rsidR="00CB78C5" w:rsidRPr="001A6FC5" w:rsidRDefault="00CB78C5" w:rsidP="00CB78C5">
      <w:pPr>
        <w:widowControl w:val="0"/>
        <w:autoSpaceDE w:val="0"/>
        <w:autoSpaceDN w:val="0"/>
        <w:adjustRightInd w:val="0"/>
        <w:spacing w:line="276" w:lineRule="auto"/>
        <w:rPr>
          <w:rFonts w:asciiTheme="minorHAnsi" w:eastAsia="Cambria" w:hAnsiTheme="minorHAnsi" w:cs="Times"/>
          <w:sz w:val="21"/>
          <w:szCs w:val="21"/>
          <w:lang w:eastAsia="en-US"/>
        </w:rPr>
      </w:pPr>
      <w:r w:rsidRPr="001A6FC5">
        <w:rPr>
          <w:rFonts w:asciiTheme="minorHAnsi" w:eastAsia="Cambria" w:hAnsiTheme="minorHAnsi" w:cs="Times"/>
          <w:sz w:val="21"/>
          <w:szCs w:val="21"/>
          <w:lang w:eastAsia="en-US"/>
        </w:rPr>
        <w:t>17.30 – 17.45 kwartier pauze met fris en hapjes</w:t>
      </w:r>
    </w:p>
    <w:p w14:paraId="3E6487DA" w14:textId="77777777" w:rsidR="00CB78C5" w:rsidRPr="001A6FC5" w:rsidRDefault="00CB78C5" w:rsidP="00CB78C5">
      <w:pPr>
        <w:widowControl w:val="0"/>
        <w:autoSpaceDE w:val="0"/>
        <w:autoSpaceDN w:val="0"/>
        <w:adjustRightInd w:val="0"/>
        <w:spacing w:line="276" w:lineRule="auto"/>
        <w:rPr>
          <w:rFonts w:asciiTheme="minorHAnsi" w:eastAsia="Cambria" w:hAnsiTheme="minorHAnsi" w:cs="Times"/>
          <w:sz w:val="21"/>
          <w:szCs w:val="21"/>
          <w:lang w:eastAsia="en-US"/>
        </w:rPr>
      </w:pPr>
    </w:p>
    <w:p w14:paraId="31BC7CDB" w14:textId="77777777" w:rsidR="00CB78C5" w:rsidRPr="001A6FC5" w:rsidRDefault="00CB78C5" w:rsidP="00CB78C5">
      <w:pPr>
        <w:widowControl w:val="0"/>
        <w:autoSpaceDE w:val="0"/>
        <w:autoSpaceDN w:val="0"/>
        <w:adjustRightInd w:val="0"/>
        <w:spacing w:line="276" w:lineRule="auto"/>
        <w:rPr>
          <w:rFonts w:asciiTheme="minorHAnsi" w:eastAsia="Cambria" w:hAnsiTheme="minorHAnsi" w:cs="Times"/>
          <w:sz w:val="21"/>
          <w:szCs w:val="21"/>
          <w:lang w:val="en-US" w:eastAsia="en-US"/>
        </w:rPr>
      </w:pPr>
      <w:r w:rsidRPr="001A6FC5">
        <w:rPr>
          <w:rFonts w:asciiTheme="minorHAnsi" w:eastAsia="Cambria" w:hAnsiTheme="minorHAnsi" w:cs="Times"/>
          <w:sz w:val="21"/>
          <w:szCs w:val="21"/>
          <w:lang w:val="en-US" w:eastAsia="en-US"/>
        </w:rPr>
        <w:t xml:space="preserve">17.45 -  19.15  </w:t>
      </w:r>
    </w:p>
    <w:p w14:paraId="768564ED" w14:textId="424CF87A" w:rsidR="00CB78C5" w:rsidRPr="001A6FC5" w:rsidRDefault="00200BE2" w:rsidP="005D24E8">
      <w:pPr>
        <w:pStyle w:val="Lijstalinea"/>
        <w:widowControl w:val="0"/>
        <w:numPr>
          <w:ilvl w:val="0"/>
          <w:numId w:val="3"/>
        </w:numPr>
        <w:autoSpaceDE w:val="0"/>
        <w:autoSpaceDN w:val="0"/>
        <w:adjustRightInd w:val="0"/>
        <w:spacing w:line="276" w:lineRule="auto"/>
        <w:rPr>
          <w:rFonts w:asciiTheme="minorHAnsi" w:eastAsia="Cambria" w:hAnsiTheme="minorHAnsi" w:cs="Times"/>
          <w:sz w:val="21"/>
          <w:szCs w:val="21"/>
          <w:lang w:eastAsia="en-US"/>
        </w:rPr>
      </w:pPr>
      <w:r>
        <w:rPr>
          <w:rFonts w:asciiTheme="minorHAnsi" w:eastAsia="Cambria" w:hAnsiTheme="minorHAnsi" w:cs="Times"/>
          <w:sz w:val="21"/>
          <w:szCs w:val="21"/>
          <w:lang w:eastAsia="en-US"/>
        </w:rPr>
        <w:t>Afsluitende presentatie/</w:t>
      </w:r>
      <w:r w:rsidR="00414748">
        <w:rPr>
          <w:rFonts w:asciiTheme="minorHAnsi" w:eastAsia="Cambria" w:hAnsiTheme="minorHAnsi" w:cs="Times"/>
          <w:sz w:val="21"/>
          <w:szCs w:val="21"/>
          <w:lang w:eastAsia="en-US"/>
        </w:rPr>
        <w:t xml:space="preserve">Terugblik op </w:t>
      </w:r>
      <w:r>
        <w:rPr>
          <w:rFonts w:asciiTheme="minorHAnsi" w:eastAsia="Cambria" w:hAnsiTheme="minorHAnsi" w:cs="Times"/>
          <w:sz w:val="21"/>
          <w:szCs w:val="21"/>
          <w:lang w:eastAsia="en-US"/>
        </w:rPr>
        <w:t xml:space="preserve">onderwerpen en </w:t>
      </w:r>
      <w:r w:rsidR="00D42DDD">
        <w:rPr>
          <w:rFonts w:asciiTheme="minorHAnsi" w:eastAsia="Cambria" w:hAnsiTheme="minorHAnsi" w:cs="Times"/>
          <w:sz w:val="21"/>
          <w:szCs w:val="21"/>
          <w:lang w:eastAsia="en-US"/>
        </w:rPr>
        <w:t>casuïstiek</w:t>
      </w:r>
      <w:r>
        <w:rPr>
          <w:rFonts w:asciiTheme="minorHAnsi" w:eastAsia="Cambria" w:hAnsiTheme="minorHAnsi" w:cs="Times"/>
          <w:sz w:val="21"/>
          <w:szCs w:val="21"/>
          <w:lang w:eastAsia="en-US"/>
        </w:rPr>
        <w:t xml:space="preserve"> van de voorgaande dagen </w:t>
      </w:r>
      <w:r w:rsidR="006F3AF7">
        <w:rPr>
          <w:rFonts w:asciiTheme="minorHAnsi" w:eastAsia="Cambria" w:hAnsiTheme="minorHAnsi" w:cs="Times"/>
          <w:sz w:val="21"/>
          <w:szCs w:val="21"/>
          <w:lang w:eastAsia="en-US"/>
        </w:rPr>
        <w:t>door bedrijfsarts J. Blekemolen</w:t>
      </w:r>
      <w:r w:rsidR="00414748">
        <w:rPr>
          <w:rFonts w:asciiTheme="minorHAnsi" w:eastAsia="Cambria" w:hAnsiTheme="minorHAnsi" w:cs="Times"/>
          <w:sz w:val="21"/>
          <w:szCs w:val="21"/>
          <w:lang w:eastAsia="en-US"/>
        </w:rPr>
        <w:t xml:space="preserve"> aan de hand van casuïstiek</w:t>
      </w:r>
    </w:p>
    <w:p w14:paraId="2B8F015D" w14:textId="7B729792" w:rsidR="00CB78C5" w:rsidRDefault="00CB78C5" w:rsidP="00200BE2">
      <w:pPr>
        <w:widowControl w:val="0"/>
        <w:autoSpaceDE w:val="0"/>
        <w:autoSpaceDN w:val="0"/>
        <w:adjustRightInd w:val="0"/>
        <w:spacing w:line="276" w:lineRule="auto"/>
        <w:ind w:left="360"/>
        <w:rPr>
          <w:rFonts w:asciiTheme="minorHAnsi" w:eastAsia="Cambria" w:hAnsiTheme="minorHAnsi" w:cs="Times"/>
          <w:sz w:val="21"/>
          <w:szCs w:val="21"/>
          <w:lang w:eastAsia="en-US"/>
        </w:rPr>
      </w:pPr>
      <w:r w:rsidRPr="001A6FC5">
        <w:rPr>
          <w:rFonts w:asciiTheme="minorHAnsi" w:eastAsia="Cambria" w:hAnsiTheme="minorHAnsi" w:cs="Times"/>
          <w:color w:val="FF0000"/>
          <w:sz w:val="21"/>
          <w:szCs w:val="21"/>
          <w:lang w:eastAsia="en-US"/>
        </w:rPr>
        <w:t xml:space="preserve">      (1,5 uur)</w:t>
      </w:r>
      <w:r w:rsidRPr="001A6FC5">
        <w:rPr>
          <w:rFonts w:asciiTheme="minorHAnsi" w:eastAsia="Cambria" w:hAnsiTheme="minorHAnsi" w:cs="Times"/>
          <w:sz w:val="21"/>
          <w:szCs w:val="21"/>
          <w:lang w:eastAsia="en-US"/>
        </w:rPr>
        <w:t xml:space="preserve"> </w:t>
      </w:r>
    </w:p>
    <w:p w14:paraId="762DAAB5" w14:textId="77777777" w:rsidR="00200BE2" w:rsidRPr="001A6FC5" w:rsidRDefault="00200BE2" w:rsidP="00200BE2">
      <w:pPr>
        <w:widowControl w:val="0"/>
        <w:autoSpaceDE w:val="0"/>
        <w:autoSpaceDN w:val="0"/>
        <w:adjustRightInd w:val="0"/>
        <w:spacing w:line="276" w:lineRule="auto"/>
        <w:ind w:left="360"/>
        <w:rPr>
          <w:rFonts w:asciiTheme="minorHAnsi" w:eastAsia="Cambria" w:hAnsiTheme="minorHAnsi" w:cs="Times"/>
          <w:sz w:val="21"/>
          <w:szCs w:val="21"/>
          <w:lang w:eastAsia="en-US"/>
        </w:rPr>
      </w:pPr>
    </w:p>
    <w:p w14:paraId="155BF632" w14:textId="0F418A80" w:rsidR="00F54621" w:rsidRPr="001A6FC5" w:rsidRDefault="00CB78C5" w:rsidP="001A6FC5">
      <w:pPr>
        <w:widowControl w:val="0"/>
        <w:autoSpaceDE w:val="0"/>
        <w:autoSpaceDN w:val="0"/>
        <w:adjustRightInd w:val="0"/>
        <w:spacing w:line="276" w:lineRule="auto"/>
        <w:rPr>
          <w:rFonts w:asciiTheme="minorHAnsi" w:eastAsia="Cambria" w:hAnsiTheme="minorHAnsi" w:cs="Times"/>
          <w:b/>
          <w:i/>
          <w:sz w:val="21"/>
          <w:szCs w:val="21"/>
          <w:lang w:eastAsia="en-US"/>
        </w:rPr>
      </w:pPr>
      <w:r w:rsidRPr="001A6FC5">
        <w:rPr>
          <w:rFonts w:asciiTheme="minorHAnsi" w:eastAsia="Cambria" w:hAnsiTheme="minorHAnsi" w:cs="Times"/>
          <w:sz w:val="21"/>
          <w:szCs w:val="21"/>
          <w:lang w:eastAsia="en-US"/>
        </w:rPr>
        <w:t>Opzet: 5 uur scholing met 1 x half uur pauze en 1 x 15 minuten pauze</w:t>
      </w:r>
    </w:p>
    <w:p w14:paraId="04008A19" w14:textId="77777777" w:rsidR="00CC1ABD" w:rsidRPr="001A6FC5" w:rsidRDefault="00CC1ABD" w:rsidP="001A6FC5">
      <w:pPr>
        <w:widowControl w:val="0"/>
        <w:autoSpaceDE w:val="0"/>
        <w:autoSpaceDN w:val="0"/>
        <w:adjustRightInd w:val="0"/>
        <w:spacing w:line="276" w:lineRule="auto"/>
        <w:rPr>
          <w:rFonts w:asciiTheme="minorHAnsi" w:eastAsia="Cambria" w:hAnsiTheme="minorHAnsi" w:cs="Times"/>
          <w:sz w:val="21"/>
          <w:szCs w:val="21"/>
          <w:lang w:eastAsia="en-US"/>
        </w:rPr>
      </w:pPr>
    </w:p>
    <w:p w14:paraId="23BEA1D2" w14:textId="77777777" w:rsidR="00153FA4" w:rsidRPr="001A6FC5" w:rsidRDefault="00153FA4" w:rsidP="001A6FC5">
      <w:pPr>
        <w:widowControl w:val="0"/>
        <w:autoSpaceDE w:val="0"/>
        <w:autoSpaceDN w:val="0"/>
        <w:adjustRightInd w:val="0"/>
        <w:spacing w:line="276" w:lineRule="auto"/>
        <w:rPr>
          <w:rFonts w:asciiTheme="minorHAnsi" w:eastAsia="Cambria" w:hAnsiTheme="minorHAnsi" w:cs="Times"/>
          <w:sz w:val="21"/>
          <w:szCs w:val="21"/>
          <w:lang w:eastAsia="en-US"/>
        </w:rPr>
      </w:pPr>
    </w:p>
    <w:p w14:paraId="6352CCBB" w14:textId="77777777" w:rsidR="002F5414" w:rsidRPr="001A6FC5" w:rsidRDefault="002F5414" w:rsidP="001A6FC5">
      <w:pPr>
        <w:widowControl w:val="0"/>
        <w:autoSpaceDE w:val="0"/>
        <w:autoSpaceDN w:val="0"/>
        <w:adjustRightInd w:val="0"/>
        <w:spacing w:line="276" w:lineRule="auto"/>
        <w:rPr>
          <w:rFonts w:asciiTheme="minorHAnsi" w:eastAsia="Cambria" w:hAnsiTheme="minorHAnsi" w:cs="Times"/>
          <w:sz w:val="21"/>
          <w:szCs w:val="21"/>
          <w:lang w:eastAsia="en-US"/>
        </w:rPr>
      </w:pPr>
    </w:p>
    <w:sectPr w:rsidR="002F5414" w:rsidRPr="001A6FC5" w:rsidSect="008E59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571E"/>
    <w:multiLevelType w:val="hybridMultilevel"/>
    <w:tmpl w:val="CE82ED54"/>
    <w:lvl w:ilvl="0" w:tplc="52C4A0EE">
      <w:numFmt w:val="bullet"/>
      <w:lvlText w:val="•"/>
      <w:lvlJc w:val="left"/>
      <w:pPr>
        <w:ind w:left="720" w:hanging="360"/>
      </w:pPr>
      <w:rPr>
        <w:rFonts w:ascii="Calibri" w:eastAsia="Cambria" w:hAnsi="Calibri" w:cs="Time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4370F6"/>
    <w:multiLevelType w:val="hybridMultilevel"/>
    <w:tmpl w:val="1E0AA9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1C6ACA"/>
    <w:multiLevelType w:val="hybridMultilevel"/>
    <w:tmpl w:val="369E94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157895"/>
    <w:multiLevelType w:val="hybridMultilevel"/>
    <w:tmpl w:val="55EA77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BC313F"/>
    <w:multiLevelType w:val="hybridMultilevel"/>
    <w:tmpl w:val="D674B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B91D0B"/>
    <w:multiLevelType w:val="multilevel"/>
    <w:tmpl w:val="E946E086"/>
    <w:lvl w:ilvl="0">
      <w:start w:val="13"/>
      <w:numFmt w:val="decimal"/>
      <w:lvlText w:val="%1"/>
      <w:lvlJc w:val="left"/>
      <w:pPr>
        <w:ind w:left="465" w:hanging="465"/>
      </w:pPr>
      <w:rPr>
        <w:rFonts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EE76FDA"/>
    <w:multiLevelType w:val="hybridMultilevel"/>
    <w:tmpl w:val="BA806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9B7631"/>
    <w:multiLevelType w:val="hybridMultilevel"/>
    <w:tmpl w:val="2744AD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31E21E5"/>
    <w:multiLevelType w:val="hybridMultilevel"/>
    <w:tmpl w:val="2FA4F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E12155"/>
    <w:multiLevelType w:val="multilevel"/>
    <w:tmpl w:val="C65AE02A"/>
    <w:lvl w:ilvl="0">
      <w:start w:val="16"/>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4BFA6DA5"/>
    <w:multiLevelType w:val="hybridMultilevel"/>
    <w:tmpl w:val="71820816"/>
    <w:lvl w:ilvl="0" w:tplc="52C4A0EE">
      <w:numFmt w:val="bullet"/>
      <w:lvlText w:val="•"/>
      <w:lvlJc w:val="left"/>
      <w:pPr>
        <w:ind w:left="1065" w:hanging="705"/>
      </w:pPr>
      <w:rPr>
        <w:rFonts w:ascii="Calibri" w:eastAsia="Cambria" w:hAnsi="Calibri" w:cs="Time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02354B"/>
    <w:multiLevelType w:val="hybridMultilevel"/>
    <w:tmpl w:val="7D7EC3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2E94086"/>
    <w:multiLevelType w:val="hybridMultilevel"/>
    <w:tmpl w:val="2396A15C"/>
    <w:lvl w:ilvl="0" w:tplc="52C4A0EE">
      <w:numFmt w:val="bullet"/>
      <w:lvlText w:val="•"/>
      <w:lvlJc w:val="left"/>
      <w:pPr>
        <w:ind w:left="1425" w:hanging="705"/>
      </w:pPr>
      <w:rPr>
        <w:rFonts w:ascii="Calibri" w:eastAsia="Cambria" w:hAnsi="Calibri" w:cs="Time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6EDE105F"/>
    <w:multiLevelType w:val="hybridMultilevel"/>
    <w:tmpl w:val="81DC4642"/>
    <w:lvl w:ilvl="0" w:tplc="52C4A0EE">
      <w:numFmt w:val="bullet"/>
      <w:lvlText w:val="•"/>
      <w:lvlJc w:val="left"/>
      <w:pPr>
        <w:ind w:left="720" w:hanging="360"/>
      </w:pPr>
      <w:rPr>
        <w:rFonts w:ascii="Calibri" w:eastAsia="Cambria" w:hAnsi="Calibri" w:cs="Time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0036A5A"/>
    <w:multiLevelType w:val="hybridMultilevel"/>
    <w:tmpl w:val="3EDE5DF0"/>
    <w:lvl w:ilvl="0" w:tplc="52C4A0EE">
      <w:numFmt w:val="bullet"/>
      <w:lvlText w:val="•"/>
      <w:lvlJc w:val="left"/>
      <w:pPr>
        <w:ind w:left="720" w:hanging="360"/>
      </w:pPr>
      <w:rPr>
        <w:rFonts w:ascii="Calibri" w:eastAsia="Cambria" w:hAnsi="Calibri" w:cs="Time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9"/>
  </w:num>
  <w:num w:numId="6">
    <w:abstractNumId w:val="8"/>
  </w:num>
  <w:num w:numId="7">
    <w:abstractNumId w:val="4"/>
  </w:num>
  <w:num w:numId="8">
    <w:abstractNumId w:val="1"/>
  </w:num>
  <w:num w:numId="9">
    <w:abstractNumId w:val="10"/>
  </w:num>
  <w:num w:numId="10">
    <w:abstractNumId w:val="12"/>
  </w:num>
  <w:num w:numId="11">
    <w:abstractNumId w:val="14"/>
  </w:num>
  <w:num w:numId="12">
    <w:abstractNumId w:val="0"/>
  </w:num>
  <w:num w:numId="13">
    <w:abstractNumId w:val="13"/>
  </w:num>
  <w:num w:numId="14">
    <w:abstractNumId w:val="6"/>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88"/>
    <w:rsid w:val="0000109A"/>
    <w:rsid w:val="00002A28"/>
    <w:rsid w:val="00020068"/>
    <w:rsid w:val="000255D3"/>
    <w:rsid w:val="00044190"/>
    <w:rsid w:val="00045AFD"/>
    <w:rsid w:val="000601BE"/>
    <w:rsid w:val="0006436E"/>
    <w:rsid w:val="00070726"/>
    <w:rsid w:val="00077C93"/>
    <w:rsid w:val="0009055C"/>
    <w:rsid w:val="00096450"/>
    <w:rsid w:val="000A1120"/>
    <w:rsid w:val="000B4305"/>
    <w:rsid w:val="000C6E95"/>
    <w:rsid w:val="000D1745"/>
    <w:rsid w:val="000D1A6E"/>
    <w:rsid w:val="000D44D5"/>
    <w:rsid w:val="000E1A40"/>
    <w:rsid w:val="000E6F36"/>
    <w:rsid w:val="000F011A"/>
    <w:rsid w:val="001027B6"/>
    <w:rsid w:val="001103B3"/>
    <w:rsid w:val="00122900"/>
    <w:rsid w:val="00127EE9"/>
    <w:rsid w:val="001502DC"/>
    <w:rsid w:val="00153223"/>
    <w:rsid w:val="00153E5B"/>
    <w:rsid w:val="00153FA4"/>
    <w:rsid w:val="001546CD"/>
    <w:rsid w:val="0017731F"/>
    <w:rsid w:val="0018420C"/>
    <w:rsid w:val="00191211"/>
    <w:rsid w:val="00194A57"/>
    <w:rsid w:val="00197795"/>
    <w:rsid w:val="001A6830"/>
    <w:rsid w:val="001A6FC5"/>
    <w:rsid w:val="001A712A"/>
    <w:rsid w:val="001C5DBB"/>
    <w:rsid w:val="001D4F7D"/>
    <w:rsid w:val="001F03A5"/>
    <w:rsid w:val="001F07F6"/>
    <w:rsid w:val="001F5BA7"/>
    <w:rsid w:val="001F7CE8"/>
    <w:rsid w:val="002005C2"/>
    <w:rsid w:val="00200BE2"/>
    <w:rsid w:val="002029E2"/>
    <w:rsid w:val="00215954"/>
    <w:rsid w:val="00217D0D"/>
    <w:rsid w:val="002267EF"/>
    <w:rsid w:val="00231A1C"/>
    <w:rsid w:val="00233910"/>
    <w:rsid w:val="00245109"/>
    <w:rsid w:val="00247860"/>
    <w:rsid w:val="00254EE6"/>
    <w:rsid w:val="002565F5"/>
    <w:rsid w:val="00260A49"/>
    <w:rsid w:val="002777B6"/>
    <w:rsid w:val="00283EF0"/>
    <w:rsid w:val="0028519E"/>
    <w:rsid w:val="0029025A"/>
    <w:rsid w:val="00296591"/>
    <w:rsid w:val="002B2749"/>
    <w:rsid w:val="002B2F3A"/>
    <w:rsid w:val="002B5A3E"/>
    <w:rsid w:val="002B773C"/>
    <w:rsid w:val="002B790B"/>
    <w:rsid w:val="002C23CA"/>
    <w:rsid w:val="002C4335"/>
    <w:rsid w:val="002D09CE"/>
    <w:rsid w:val="002E6BE6"/>
    <w:rsid w:val="002F40A2"/>
    <w:rsid w:val="002F5414"/>
    <w:rsid w:val="003035D9"/>
    <w:rsid w:val="00303A36"/>
    <w:rsid w:val="0031411E"/>
    <w:rsid w:val="0032583A"/>
    <w:rsid w:val="003328EF"/>
    <w:rsid w:val="00343A75"/>
    <w:rsid w:val="00347688"/>
    <w:rsid w:val="00350D28"/>
    <w:rsid w:val="00370CE1"/>
    <w:rsid w:val="00375897"/>
    <w:rsid w:val="00396A28"/>
    <w:rsid w:val="003C447D"/>
    <w:rsid w:val="003C7B3F"/>
    <w:rsid w:val="003D2D20"/>
    <w:rsid w:val="003E5782"/>
    <w:rsid w:val="003E6826"/>
    <w:rsid w:val="003F5880"/>
    <w:rsid w:val="0040693C"/>
    <w:rsid w:val="00411923"/>
    <w:rsid w:val="00414748"/>
    <w:rsid w:val="00422AB2"/>
    <w:rsid w:val="00425FF0"/>
    <w:rsid w:val="004263E9"/>
    <w:rsid w:val="00432121"/>
    <w:rsid w:val="004408A1"/>
    <w:rsid w:val="004425E9"/>
    <w:rsid w:val="00442E5D"/>
    <w:rsid w:val="004612BE"/>
    <w:rsid w:val="004630A4"/>
    <w:rsid w:val="004644B1"/>
    <w:rsid w:val="0047639D"/>
    <w:rsid w:val="00476847"/>
    <w:rsid w:val="00476E73"/>
    <w:rsid w:val="00477D09"/>
    <w:rsid w:val="00487674"/>
    <w:rsid w:val="00491547"/>
    <w:rsid w:val="004A0504"/>
    <w:rsid w:val="004A1730"/>
    <w:rsid w:val="004A4D77"/>
    <w:rsid w:val="004A550A"/>
    <w:rsid w:val="004C591C"/>
    <w:rsid w:val="004D75AA"/>
    <w:rsid w:val="004E0101"/>
    <w:rsid w:val="004E3DD1"/>
    <w:rsid w:val="004E5E81"/>
    <w:rsid w:val="004E6669"/>
    <w:rsid w:val="004F084D"/>
    <w:rsid w:val="00504FDA"/>
    <w:rsid w:val="00515CC9"/>
    <w:rsid w:val="00516BB2"/>
    <w:rsid w:val="00517301"/>
    <w:rsid w:val="00522F17"/>
    <w:rsid w:val="00532B48"/>
    <w:rsid w:val="005544CF"/>
    <w:rsid w:val="005675FD"/>
    <w:rsid w:val="00567BEE"/>
    <w:rsid w:val="00571FA4"/>
    <w:rsid w:val="005863F3"/>
    <w:rsid w:val="00586490"/>
    <w:rsid w:val="00591ABA"/>
    <w:rsid w:val="0059649B"/>
    <w:rsid w:val="00596561"/>
    <w:rsid w:val="005A29A3"/>
    <w:rsid w:val="005A7B70"/>
    <w:rsid w:val="005B187A"/>
    <w:rsid w:val="005B49E1"/>
    <w:rsid w:val="005B4A92"/>
    <w:rsid w:val="005B54E7"/>
    <w:rsid w:val="005C1045"/>
    <w:rsid w:val="005C1CEC"/>
    <w:rsid w:val="005D233C"/>
    <w:rsid w:val="005D24E8"/>
    <w:rsid w:val="005D25F9"/>
    <w:rsid w:val="005D3521"/>
    <w:rsid w:val="005D3B62"/>
    <w:rsid w:val="005D4034"/>
    <w:rsid w:val="005D621A"/>
    <w:rsid w:val="005F02CA"/>
    <w:rsid w:val="005F68E3"/>
    <w:rsid w:val="00603275"/>
    <w:rsid w:val="00605C24"/>
    <w:rsid w:val="00606C26"/>
    <w:rsid w:val="00624A38"/>
    <w:rsid w:val="0062706D"/>
    <w:rsid w:val="00630DEF"/>
    <w:rsid w:val="00636A60"/>
    <w:rsid w:val="0066007A"/>
    <w:rsid w:val="00662987"/>
    <w:rsid w:val="00664D64"/>
    <w:rsid w:val="0066531E"/>
    <w:rsid w:val="0066778A"/>
    <w:rsid w:val="00670D4F"/>
    <w:rsid w:val="00686EB5"/>
    <w:rsid w:val="00696B6D"/>
    <w:rsid w:val="006A0CEA"/>
    <w:rsid w:val="006A3C32"/>
    <w:rsid w:val="006B33F9"/>
    <w:rsid w:val="006C2425"/>
    <w:rsid w:val="006C27C7"/>
    <w:rsid w:val="006E0F97"/>
    <w:rsid w:val="006F2C5E"/>
    <w:rsid w:val="006F3AF7"/>
    <w:rsid w:val="00717A1A"/>
    <w:rsid w:val="00720369"/>
    <w:rsid w:val="007336C4"/>
    <w:rsid w:val="007412F7"/>
    <w:rsid w:val="007438E1"/>
    <w:rsid w:val="00743FD9"/>
    <w:rsid w:val="00744087"/>
    <w:rsid w:val="0075050D"/>
    <w:rsid w:val="007626A2"/>
    <w:rsid w:val="00767E29"/>
    <w:rsid w:val="00770161"/>
    <w:rsid w:val="007828FB"/>
    <w:rsid w:val="00793A49"/>
    <w:rsid w:val="007961E9"/>
    <w:rsid w:val="007966AA"/>
    <w:rsid w:val="007B1B37"/>
    <w:rsid w:val="007C7A5F"/>
    <w:rsid w:val="007D3FC5"/>
    <w:rsid w:val="007D644D"/>
    <w:rsid w:val="007E1EBD"/>
    <w:rsid w:val="007E4480"/>
    <w:rsid w:val="007F16E5"/>
    <w:rsid w:val="007F1A85"/>
    <w:rsid w:val="007F6AF6"/>
    <w:rsid w:val="00807770"/>
    <w:rsid w:val="00820EFA"/>
    <w:rsid w:val="00831E1F"/>
    <w:rsid w:val="008355C9"/>
    <w:rsid w:val="00845268"/>
    <w:rsid w:val="00846816"/>
    <w:rsid w:val="00850490"/>
    <w:rsid w:val="00852B0B"/>
    <w:rsid w:val="00861CC5"/>
    <w:rsid w:val="00870819"/>
    <w:rsid w:val="0088619D"/>
    <w:rsid w:val="00887AF2"/>
    <w:rsid w:val="008951D9"/>
    <w:rsid w:val="00896373"/>
    <w:rsid w:val="008971D9"/>
    <w:rsid w:val="008A3DCD"/>
    <w:rsid w:val="008A7B5C"/>
    <w:rsid w:val="008A7D79"/>
    <w:rsid w:val="008E590E"/>
    <w:rsid w:val="008E78A4"/>
    <w:rsid w:val="0090252C"/>
    <w:rsid w:val="009152F7"/>
    <w:rsid w:val="00927468"/>
    <w:rsid w:val="00932A9A"/>
    <w:rsid w:val="00941F86"/>
    <w:rsid w:val="00957E61"/>
    <w:rsid w:val="00960CBD"/>
    <w:rsid w:val="00971AB7"/>
    <w:rsid w:val="00977771"/>
    <w:rsid w:val="00982993"/>
    <w:rsid w:val="009867A7"/>
    <w:rsid w:val="009908FD"/>
    <w:rsid w:val="00996D92"/>
    <w:rsid w:val="009970A1"/>
    <w:rsid w:val="009A0050"/>
    <w:rsid w:val="009D517E"/>
    <w:rsid w:val="009D7EE8"/>
    <w:rsid w:val="009E553C"/>
    <w:rsid w:val="009F219F"/>
    <w:rsid w:val="009F43F8"/>
    <w:rsid w:val="009F7940"/>
    <w:rsid w:val="00A11834"/>
    <w:rsid w:val="00A23842"/>
    <w:rsid w:val="00A47249"/>
    <w:rsid w:val="00A56236"/>
    <w:rsid w:val="00A56D61"/>
    <w:rsid w:val="00A61B24"/>
    <w:rsid w:val="00A9791E"/>
    <w:rsid w:val="00AA1152"/>
    <w:rsid w:val="00AA7A13"/>
    <w:rsid w:val="00AB174F"/>
    <w:rsid w:val="00AB2230"/>
    <w:rsid w:val="00AB3AED"/>
    <w:rsid w:val="00AB751B"/>
    <w:rsid w:val="00AC7F1E"/>
    <w:rsid w:val="00AD1D6C"/>
    <w:rsid w:val="00B02D86"/>
    <w:rsid w:val="00B03EAE"/>
    <w:rsid w:val="00B06D98"/>
    <w:rsid w:val="00B076F1"/>
    <w:rsid w:val="00B13E7C"/>
    <w:rsid w:val="00B15D96"/>
    <w:rsid w:val="00B42FA3"/>
    <w:rsid w:val="00B44425"/>
    <w:rsid w:val="00B5004D"/>
    <w:rsid w:val="00B60CCF"/>
    <w:rsid w:val="00B60E3A"/>
    <w:rsid w:val="00B628FB"/>
    <w:rsid w:val="00B66466"/>
    <w:rsid w:val="00B730A0"/>
    <w:rsid w:val="00B80282"/>
    <w:rsid w:val="00B8148D"/>
    <w:rsid w:val="00B8401D"/>
    <w:rsid w:val="00B93B3A"/>
    <w:rsid w:val="00BA125E"/>
    <w:rsid w:val="00BA4C8A"/>
    <w:rsid w:val="00BB035A"/>
    <w:rsid w:val="00BB21ED"/>
    <w:rsid w:val="00BB7E89"/>
    <w:rsid w:val="00BC0C41"/>
    <w:rsid w:val="00BC5AE0"/>
    <w:rsid w:val="00BD0DA9"/>
    <w:rsid w:val="00BD382F"/>
    <w:rsid w:val="00BE5122"/>
    <w:rsid w:val="00BF49E3"/>
    <w:rsid w:val="00C065C1"/>
    <w:rsid w:val="00C11454"/>
    <w:rsid w:val="00C17B2C"/>
    <w:rsid w:val="00C322BB"/>
    <w:rsid w:val="00C35BB5"/>
    <w:rsid w:val="00C377C0"/>
    <w:rsid w:val="00C50564"/>
    <w:rsid w:val="00C607DF"/>
    <w:rsid w:val="00C6261F"/>
    <w:rsid w:val="00C63380"/>
    <w:rsid w:val="00C823AB"/>
    <w:rsid w:val="00C85721"/>
    <w:rsid w:val="00C872D8"/>
    <w:rsid w:val="00CA30E4"/>
    <w:rsid w:val="00CB24BD"/>
    <w:rsid w:val="00CB78C5"/>
    <w:rsid w:val="00CC1ABD"/>
    <w:rsid w:val="00CC2F5A"/>
    <w:rsid w:val="00CC5C16"/>
    <w:rsid w:val="00CD09DD"/>
    <w:rsid w:val="00CD4A1E"/>
    <w:rsid w:val="00CD62DF"/>
    <w:rsid w:val="00D03E58"/>
    <w:rsid w:val="00D064DD"/>
    <w:rsid w:val="00D25CBD"/>
    <w:rsid w:val="00D31E10"/>
    <w:rsid w:val="00D36048"/>
    <w:rsid w:val="00D42DDD"/>
    <w:rsid w:val="00D4621B"/>
    <w:rsid w:val="00D53461"/>
    <w:rsid w:val="00D610B7"/>
    <w:rsid w:val="00D66504"/>
    <w:rsid w:val="00D72B95"/>
    <w:rsid w:val="00D735A3"/>
    <w:rsid w:val="00D76A58"/>
    <w:rsid w:val="00D7797D"/>
    <w:rsid w:val="00D830DC"/>
    <w:rsid w:val="00D91ABA"/>
    <w:rsid w:val="00D9619F"/>
    <w:rsid w:val="00D967D3"/>
    <w:rsid w:val="00DA6217"/>
    <w:rsid w:val="00DA7996"/>
    <w:rsid w:val="00DD53B7"/>
    <w:rsid w:val="00DE2358"/>
    <w:rsid w:val="00DE3DE9"/>
    <w:rsid w:val="00DF4561"/>
    <w:rsid w:val="00E2174C"/>
    <w:rsid w:val="00E238E1"/>
    <w:rsid w:val="00E41879"/>
    <w:rsid w:val="00E60BC3"/>
    <w:rsid w:val="00E616F4"/>
    <w:rsid w:val="00E64DD4"/>
    <w:rsid w:val="00E85C7B"/>
    <w:rsid w:val="00EA4269"/>
    <w:rsid w:val="00EB388C"/>
    <w:rsid w:val="00EC67DE"/>
    <w:rsid w:val="00EC7258"/>
    <w:rsid w:val="00ED123A"/>
    <w:rsid w:val="00ED3EEB"/>
    <w:rsid w:val="00ED40E0"/>
    <w:rsid w:val="00EE1144"/>
    <w:rsid w:val="00EE6CBC"/>
    <w:rsid w:val="00EF15CF"/>
    <w:rsid w:val="00EF3CC7"/>
    <w:rsid w:val="00F00AAD"/>
    <w:rsid w:val="00F03CA2"/>
    <w:rsid w:val="00F1179F"/>
    <w:rsid w:val="00F11B16"/>
    <w:rsid w:val="00F21540"/>
    <w:rsid w:val="00F34E81"/>
    <w:rsid w:val="00F471A9"/>
    <w:rsid w:val="00F518B9"/>
    <w:rsid w:val="00F54621"/>
    <w:rsid w:val="00F7230A"/>
    <w:rsid w:val="00F75DD0"/>
    <w:rsid w:val="00F8352C"/>
    <w:rsid w:val="00F967C4"/>
    <w:rsid w:val="00FA1998"/>
    <w:rsid w:val="00FA5048"/>
    <w:rsid w:val="00FB03BE"/>
    <w:rsid w:val="00FB3294"/>
    <w:rsid w:val="00FB4317"/>
    <w:rsid w:val="00FC032E"/>
    <w:rsid w:val="00FC4145"/>
    <w:rsid w:val="00FE05F4"/>
    <w:rsid w:val="00FE6926"/>
    <w:rsid w:val="00FF0EF5"/>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4E48"/>
  <w15:docId w15:val="{34AF50E3-BAAB-4A8C-924E-D421502A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47688"/>
    <w:rPr>
      <w:rFonts w:ascii="Times New Roman" w:eastAsia="Times New Roman" w:hAnsi="Times New Roman"/>
      <w:sz w:val="24"/>
      <w:szCs w:val="24"/>
    </w:rPr>
  </w:style>
  <w:style w:type="paragraph" w:styleId="Kop1">
    <w:name w:val="heading 1"/>
    <w:basedOn w:val="Standaard"/>
    <w:next w:val="Standaard"/>
    <w:link w:val="Kop1Char"/>
    <w:uiPriority w:val="9"/>
    <w:qFormat/>
    <w:rsid w:val="005D40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5D40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5D4034"/>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7688"/>
    <w:pPr>
      <w:ind w:left="720"/>
      <w:contextualSpacing/>
    </w:pPr>
  </w:style>
  <w:style w:type="character" w:styleId="Hyperlink">
    <w:name w:val="Hyperlink"/>
    <w:basedOn w:val="Standaardalinea-lettertype"/>
    <w:uiPriority w:val="99"/>
    <w:unhideWhenUsed/>
    <w:rsid w:val="00247860"/>
    <w:rPr>
      <w:color w:val="0000FF"/>
      <w:u w:val="single"/>
    </w:rPr>
  </w:style>
  <w:style w:type="paragraph" w:styleId="Normaalweb">
    <w:name w:val="Normal (Web)"/>
    <w:basedOn w:val="Standaard"/>
    <w:uiPriority w:val="99"/>
    <w:semiHidden/>
    <w:unhideWhenUsed/>
    <w:rsid w:val="004A1730"/>
    <w:pPr>
      <w:spacing w:before="100" w:beforeAutospacing="1" w:after="100" w:afterAutospacing="1"/>
    </w:pPr>
    <w:rPr>
      <w:rFonts w:eastAsiaTheme="minorHAnsi"/>
    </w:rPr>
  </w:style>
  <w:style w:type="character" w:customStyle="1" w:styleId="Kop1Char">
    <w:name w:val="Kop 1 Char"/>
    <w:basedOn w:val="Standaardalinea-lettertype"/>
    <w:link w:val="Kop1"/>
    <w:uiPriority w:val="9"/>
    <w:rsid w:val="005D4034"/>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5D4034"/>
    <w:rPr>
      <w:rFonts w:asciiTheme="majorHAnsi" w:eastAsiaTheme="majorEastAsia" w:hAnsiTheme="majorHAnsi" w:cstheme="majorBidi"/>
      <w:color w:val="365F91" w:themeColor="accent1" w:themeShade="BF"/>
      <w:sz w:val="26"/>
      <w:szCs w:val="26"/>
    </w:rPr>
  </w:style>
  <w:style w:type="paragraph" w:styleId="Ondertitel">
    <w:name w:val="Subtitle"/>
    <w:basedOn w:val="Standaard"/>
    <w:next w:val="Standaard"/>
    <w:link w:val="OndertitelChar"/>
    <w:uiPriority w:val="11"/>
    <w:qFormat/>
    <w:rsid w:val="005D40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5D4034"/>
    <w:rPr>
      <w:rFonts w:asciiTheme="minorHAnsi" w:eastAsiaTheme="minorEastAsia" w:hAnsiTheme="minorHAnsi" w:cstheme="minorBidi"/>
      <w:color w:val="5A5A5A" w:themeColor="text1" w:themeTint="A5"/>
      <w:spacing w:val="15"/>
      <w:sz w:val="22"/>
      <w:szCs w:val="22"/>
    </w:rPr>
  </w:style>
  <w:style w:type="character" w:customStyle="1" w:styleId="Kop3Char">
    <w:name w:val="Kop 3 Char"/>
    <w:basedOn w:val="Standaardalinea-lettertype"/>
    <w:link w:val="Kop3"/>
    <w:uiPriority w:val="9"/>
    <w:rsid w:val="005D403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510945">
      <w:bodyDiv w:val="1"/>
      <w:marLeft w:val="0"/>
      <w:marRight w:val="0"/>
      <w:marTop w:val="0"/>
      <w:marBottom w:val="0"/>
      <w:divBdr>
        <w:top w:val="none" w:sz="0" w:space="0" w:color="auto"/>
        <w:left w:val="none" w:sz="0" w:space="0" w:color="auto"/>
        <w:bottom w:val="none" w:sz="0" w:space="0" w:color="auto"/>
        <w:right w:val="none" w:sz="0" w:space="0" w:color="auto"/>
      </w:divBdr>
      <w:divsChild>
        <w:div w:id="1784956156">
          <w:marLeft w:val="547"/>
          <w:marRight w:val="0"/>
          <w:marTop w:val="140"/>
          <w:marBottom w:val="0"/>
          <w:divBdr>
            <w:top w:val="none" w:sz="0" w:space="0" w:color="auto"/>
            <w:left w:val="none" w:sz="0" w:space="0" w:color="auto"/>
            <w:bottom w:val="none" w:sz="0" w:space="0" w:color="auto"/>
            <w:right w:val="none" w:sz="0" w:space="0" w:color="auto"/>
          </w:divBdr>
        </w:div>
        <w:div w:id="845483723">
          <w:marLeft w:val="547"/>
          <w:marRight w:val="0"/>
          <w:marTop w:val="140"/>
          <w:marBottom w:val="0"/>
          <w:divBdr>
            <w:top w:val="none" w:sz="0" w:space="0" w:color="auto"/>
            <w:left w:val="none" w:sz="0" w:space="0" w:color="auto"/>
            <w:bottom w:val="none" w:sz="0" w:space="0" w:color="auto"/>
            <w:right w:val="none" w:sz="0" w:space="0" w:color="auto"/>
          </w:divBdr>
        </w:div>
        <w:div w:id="1925646080">
          <w:marLeft w:val="547"/>
          <w:marRight w:val="0"/>
          <w:marTop w:val="140"/>
          <w:marBottom w:val="0"/>
          <w:divBdr>
            <w:top w:val="none" w:sz="0" w:space="0" w:color="auto"/>
            <w:left w:val="none" w:sz="0" w:space="0" w:color="auto"/>
            <w:bottom w:val="none" w:sz="0" w:space="0" w:color="auto"/>
            <w:right w:val="none" w:sz="0" w:space="0" w:color="auto"/>
          </w:divBdr>
        </w:div>
      </w:divsChild>
    </w:div>
    <w:div w:id="973946355">
      <w:bodyDiv w:val="1"/>
      <w:marLeft w:val="0"/>
      <w:marRight w:val="0"/>
      <w:marTop w:val="0"/>
      <w:marBottom w:val="0"/>
      <w:divBdr>
        <w:top w:val="none" w:sz="0" w:space="0" w:color="auto"/>
        <w:left w:val="none" w:sz="0" w:space="0" w:color="auto"/>
        <w:bottom w:val="none" w:sz="0" w:space="0" w:color="auto"/>
        <w:right w:val="none" w:sz="0" w:space="0" w:color="auto"/>
      </w:divBdr>
    </w:div>
    <w:div w:id="1037513030">
      <w:bodyDiv w:val="1"/>
      <w:marLeft w:val="0"/>
      <w:marRight w:val="0"/>
      <w:marTop w:val="0"/>
      <w:marBottom w:val="0"/>
      <w:divBdr>
        <w:top w:val="none" w:sz="0" w:space="0" w:color="auto"/>
        <w:left w:val="none" w:sz="0" w:space="0" w:color="auto"/>
        <w:bottom w:val="none" w:sz="0" w:space="0" w:color="auto"/>
        <w:right w:val="none" w:sz="0" w:space="0" w:color="auto"/>
      </w:divBdr>
    </w:div>
    <w:div w:id="1796367855">
      <w:bodyDiv w:val="1"/>
      <w:marLeft w:val="0"/>
      <w:marRight w:val="0"/>
      <w:marTop w:val="0"/>
      <w:marBottom w:val="0"/>
      <w:divBdr>
        <w:top w:val="none" w:sz="0" w:space="0" w:color="auto"/>
        <w:left w:val="none" w:sz="0" w:space="0" w:color="auto"/>
        <w:bottom w:val="none" w:sz="0" w:space="0" w:color="auto"/>
        <w:right w:val="none" w:sz="0" w:space="0" w:color="auto"/>
      </w:divBdr>
    </w:div>
    <w:div w:id="1832522750">
      <w:bodyDiv w:val="1"/>
      <w:marLeft w:val="0"/>
      <w:marRight w:val="0"/>
      <w:marTop w:val="0"/>
      <w:marBottom w:val="0"/>
      <w:divBdr>
        <w:top w:val="none" w:sz="0" w:space="0" w:color="auto"/>
        <w:left w:val="none" w:sz="0" w:space="0" w:color="auto"/>
        <w:bottom w:val="none" w:sz="0" w:space="0" w:color="auto"/>
        <w:right w:val="none" w:sz="0" w:space="0" w:color="auto"/>
      </w:divBdr>
    </w:div>
    <w:div w:id="1968193438">
      <w:bodyDiv w:val="1"/>
      <w:marLeft w:val="0"/>
      <w:marRight w:val="0"/>
      <w:marTop w:val="0"/>
      <w:marBottom w:val="0"/>
      <w:divBdr>
        <w:top w:val="none" w:sz="0" w:space="0" w:color="auto"/>
        <w:left w:val="none" w:sz="0" w:space="0" w:color="auto"/>
        <w:bottom w:val="none" w:sz="0" w:space="0" w:color="auto"/>
        <w:right w:val="none" w:sz="0" w:space="0" w:color="auto"/>
      </w:divBdr>
      <w:divsChild>
        <w:div w:id="1992053059">
          <w:marLeft w:val="461"/>
          <w:marRight w:val="0"/>
          <w:marTop w:val="780"/>
          <w:marBottom w:val="0"/>
          <w:divBdr>
            <w:top w:val="none" w:sz="0" w:space="0" w:color="auto"/>
            <w:left w:val="none" w:sz="0" w:space="0" w:color="auto"/>
            <w:bottom w:val="none" w:sz="0" w:space="0" w:color="auto"/>
            <w:right w:val="none" w:sz="0" w:space="0" w:color="auto"/>
          </w:divBdr>
        </w:div>
        <w:div w:id="2100248292">
          <w:marLeft w:val="461"/>
          <w:marRight w:val="0"/>
          <w:marTop w:val="780"/>
          <w:marBottom w:val="0"/>
          <w:divBdr>
            <w:top w:val="none" w:sz="0" w:space="0" w:color="auto"/>
            <w:left w:val="none" w:sz="0" w:space="0" w:color="auto"/>
            <w:bottom w:val="none" w:sz="0" w:space="0" w:color="auto"/>
            <w:right w:val="none" w:sz="0" w:space="0" w:color="auto"/>
          </w:divBdr>
        </w:div>
        <w:div w:id="752971558">
          <w:marLeft w:val="461"/>
          <w:marRight w:val="0"/>
          <w:marTop w:val="780"/>
          <w:marBottom w:val="0"/>
          <w:divBdr>
            <w:top w:val="none" w:sz="0" w:space="0" w:color="auto"/>
            <w:left w:val="none" w:sz="0" w:space="0" w:color="auto"/>
            <w:bottom w:val="none" w:sz="0" w:space="0" w:color="auto"/>
            <w:right w:val="none" w:sz="0" w:space="0" w:color="auto"/>
          </w:divBdr>
        </w:div>
        <w:div w:id="875199074">
          <w:marLeft w:val="1296"/>
          <w:marRight w:val="0"/>
          <w:marTop w:val="780"/>
          <w:marBottom w:val="0"/>
          <w:divBdr>
            <w:top w:val="none" w:sz="0" w:space="0" w:color="auto"/>
            <w:left w:val="none" w:sz="0" w:space="0" w:color="auto"/>
            <w:bottom w:val="none" w:sz="0" w:space="0" w:color="auto"/>
            <w:right w:val="none" w:sz="0" w:space="0" w:color="auto"/>
          </w:divBdr>
        </w:div>
        <w:div w:id="949583233">
          <w:marLeft w:val="461"/>
          <w:marRight w:val="0"/>
          <w:marTop w:val="780"/>
          <w:marBottom w:val="0"/>
          <w:divBdr>
            <w:top w:val="none" w:sz="0" w:space="0" w:color="auto"/>
            <w:left w:val="none" w:sz="0" w:space="0" w:color="auto"/>
            <w:bottom w:val="none" w:sz="0" w:space="0" w:color="auto"/>
            <w:right w:val="none" w:sz="0" w:space="0" w:color="auto"/>
          </w:divBdr>
        </w:div>
      </w:divsChild>
    </w:div>
    <w:div w:id="1970430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BA74998C</Template>
  <TotalTime>1473</TotalTime>
  <Pages>8</Pages>
  <Words>1716</Words>
  <Characters>9441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The Rotterdam Institute  of Rheumatology</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Angelique Weel</dc:creator>
  <cp:lastModifiedBy>Janneke van Son</cp:lastModifiedBy>
  <cp:revision>219</cp:revision>
  <cp:lastPrinted>2010-11-29T10:05:00Z</cp:lastPrinted>
  <dcterms:created xsi:type="dcterms:W3CDTF">2014-11-11T10:49:00Z</dcterms:created>
  <dcterms:modified xsi:type="dcterms:W3CDTF">2019-09-30T13:21:00Z</dcterms:modified>
</cp:coreProperties>
</file>